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A620B" w14:textId="77777777" w:rsidR="001A5B7A" w:rsidRDefault="001A5B7A" w:rsidP="004812FD">
      <w:pPr>
        <w:ind w:right="-58"/>
        <w:jc w:val="center"/>
        <w:rPr>
          <w:b/>
          <w:sz w:val="28"/>
          <w:szCs w:val="28"/>
        </w:rPr>
      </w:pPr>
      <w:r>
        <w:rPr>
          <w:b/>
          <w:sz w:val="28"/>
          <w:szCs w:val="28"/>
        </w:rPr>
        <w:t>Triptych</w:t>
      </w:r>
    </w:p>
    <w:p w14:paraId="67800F91" w14:textId="77777777" w:rsidR="00912AF7" w:rsidRPr="0015201F" w:rsidRDefault="00912AF7" w:rsidP="004812FD">
      <w:pPr>
        <w:ind w:right="-58"/>
        <w:jc w:val="center"/>
        <w:rPr>
          <w:b/>
        </w:rPr>
      </w:pPr>
      <w:r w:rsidRPr="0015201F">
        <w:rPr>
          <w:b/>
        </w:rPr>
        <w:t>for solo violin</w:t>
      </w:r>
    </w:p>
    <w:p w14:paraId="36E22A22" w14:textId="77777777" w:rsidR="000D5596" w:rsidRDefault="000D5596" w:rsidP="004812FD">
      <w:pPr>
        <w:ind w:right="-58"/>
        <w:rPr>
          <w:b/>
        </w:rPr>
      </w:pPr>
    </w:p>
    <w:p w14:paraId="58339EA9" w14:textId="77777777" w:rsidR="004812FD" w:rsidRPr="00B40720" w:rsidRDefault="004812FD" w:rsidP="004812FD">
      <w:pPr>
        <w:spacing w:before="561"/>
        <w:ind w:right="-58" w:firstLine="11"/>
        <w:jc w:val="both"/>
        <w:rPr>
          <w:rFonts w:ascii="Times New Roman" w:hAnsi="Times New Roman"/>
          <w:color w:val="000000"/>
        </w:rPr>
      </w:pPr>
      <w:r w:rsidRPr="00B40720">
        <w:rPr>
          <w:rFonts w:cs="Arial"/>
          <w:color w:val="000000"/>
        </w:rPr>
        <w:t xml:space="preserve">Composing a work for a competition is always something of a dilemma. Although the main requirement is to produce an exacting technical test, a composer must try and avoid the ephemeral nature of such a task and create something more universal. </w:t>
      </w:r>
      <w:r w:rsidRPr="00B40720">
        <w:rPr>
          <w:rFonts w:cs="Arial"/>
          <w:i/>
          <w:iCs/>
          <w:color w:val="000000"/>
        </w:rPr>
        <w:t xml:space="preserve">Triptych </w:t>
      </w:r>
      <w:r w:rsidRPr="00B40720">
        <w:rPr>
          <w:rFonts w:cs="Arial"/>
          <w:color w:val="000000"/>
        </w:rPr>
        <w:t>is therefore as much of a musical challenge as a technical one – intended for concerts as well as for competitions. </w:t>
      </w:r>
    </w:p>
    <w:p w14:paraId="4F5A92DC" w14:textId="77777777" w:rsidR="004812FD" w:rsidRPr="00B40720" w:rsidRDefault="004812FD" w:rsidP="004812FD">
      <w:pPr>
        <w:spacing w:before="286"/>
        <w:ind w:right="-58"/>
        <w:rPr>
          <w:rFonts w:ascii="Times New Roman" w:hAnsi="Times New Roman"/>
          <w:color w:val="000000"/>
        </w:rPr>
      </w:pPr>
      <w:r w:rsidRPr="00B40720">
        <w:rPr>
          <w:rFonts w:cs="Arial"/>
          <w:i/>
          <w:iCs/>
          <w:color w:val="000000"/>
        </w:rPr>
        <w:t xml:space="preserve">Triptych </w:t>
      </w:r>
      <w:r w:rsidRPr="00B40720">
        <w:rPr>
          <w:rFonts w:cs="Arial"/>
          <w:color w:val="000000"/>
        </w:rPr>
        <w:t>is cast in three movements, each having its own musical characterisation: </w:t>
      </w:r>
    </w:p>
    <w:p w14:paraId="60C0D71D" w14:textId="77777777" w:rsidR="004812FD" w:rsidRPr="00B40720" w:rsidRDefault="004812FD" w:rsidP="004812FD">
      <w:pPr>
        <w:spacing w:before="277"/>
        <w:ind w:right="-58" w:firstLine="14"/>
        <w:jc w:val="both"/>
        <w:rPr>
          <w:rFonts w:ascii="Times New Roman" w:hAnsi="Times New Roman"/>
          <w:color w:val="000000"/>
        </w:rPr>
      </w:pPr>
      <w:r w:rsidRPr="00B40720">
        <w:rPr>
          <w:rFonts w:cs="Arial"/>
          <w:color w:val="000000"/>
        </w:rPr>
        <w:t xml:space="preserve">‘A Dionysian Dialogue’ takes up the idea of the conflict of ‘opposites. The dialogue is really between Dionysus and Apollo, or the metaphorical representation of this within all of us. Thus, the Dionysian music is raw, earthy, sometimes violent, often ecstatic; whereas the Apollonian is serene, dream-like, calm, assured. The musical quotations are meant to evoke a layer of subconscious memory (mainly for violinists it should be said), as well as underlining </w:t>
      </w:r>
      <w:proofErr w:type="gramStart"/>
      <w:r w:rsidRPr="00B40720">
        <w:rPr>
          <w:rFonts w:cs="Arial"/>
          <w:color w:val="000000"/>
        </w:rPr>
        <w:t>the  ‘</w:t>
      </w:r>
      <w:proofErr w:type="gramEnd"/>
      <w:r w:rsidRPr="00B40720">
        <w:rPr>
          <w:rFonts w:cs="Arial"/>
          <w:color w:val="000000"/>
        </w:rPr>
        <w:t>opposites’ (so for me, the Walton and Bach = Apollonian, whilst the Stravinsky and Shostakovich  = Dionysian). Performers should try to realise the maximum potential here for opposing musical characterisation. </w:t>
      </w:r>
    </w:p>
    <w:p w14:paraId="61096187" w14:textId="77777777" w:rsidR="004812FD" w:rsidRPr="00B40720" w:rsidRDefault="004812FD" w:rsidP="004812FD">
      <w:pPr>
        <w:spacing w:before="284"/>
        <w:ind w:right="-58" w:firstLine="13"/>
        <w:jc w:val="both"/>
        <w:rPr>
          <w:rFonts w:ascii="Times New Roman" w:hAnsi="Times New Roman"/>
          <w:color w:val="000000"/>
        </w:rPr>
      </w:pPr>
      <w:r w:rsidRPr="00B40720">
        <w:rPr>
          <w:rFonts w:cs="Arial"/>
          <w:color w:val="000000"/>
        </w:rPr>
        <w:t>‘</w:t>
      </w:r>
      <w:proofErr w:type="spellStart"/>
      <w:r w:rsidRPr="00B40720">
        <w:rPr>
          <w:rFonts w:cs="Arial"/>
          <w:color w:val="000000"/>
        </w:rPr>
        <w:t>Liebeslied</w:t>
      </w:r>
      <w:proofErr w:type="spellEnd"/>
      <w:r w:rsidRPr="00B40720">
        <w:rPr>
          <w:rFonts w:cs="Arial"/>
          <w:color w:val="000000"/>
        </w:rPr>
        <w:t>’ (or ‘Love Song’) is cast in the form of a theme with two variations, which are in turn reflective and playful, followed by a brief coda reprising the theme. In this final utterance there is perhaps a feeling of regret, of a memory half grasped, disappearing into the distance (perhaps love lost?).  </w:t>
      </w:r>
    </w:p>
    <w:p w14:paraId="3FEF6AC2" w14:textId="77777777" w:rsidR="004812FD" w:rsidRPr="00B40720" w:rsidRDefault="004812FD" w:rsidP="004812FD">
      <w:pPr>
        <w:spacing w:before="284"/>
        <w:ind w:right="-58" w:firstLine="11"/>
        <w:jc w:val="both"/>
        <w:rPr>
          <w:rFonts w:ascii="Times New Roman" w:hAnsi="Times New Roman"/>
          <w:color w:val="000000"/>
        </w:rPr>
      </w:pPr>
      <w:r w:rsidRPr="00B40720">
        <w:rPr>
          <w:rFonts w:cs="Arial"/>
          <w:color w:val="000000"/>
        </w:rPr>
        <w:t>‘Moto Perpetuo’ is really a tarantella-like musical ‘romp’, where sheer virtuosity is the order of the day. Towards the end of the movement the character of the music becomes more akin to an Irish jig, where previous chromatic elements are transformed into diatonic ones. As I am half Irish there was nothing self-conscious about this gesture. Although the use of the bodhrán (Irish drum) is entirely optional in performance, some foot-stamping in the manner of a folk fiddler is to be encouraged – indeed, it would be entirely appropriate! </w:t>
      </w:r>
    </w:p>
    <w:p w14:paraId="5EDF71D6" w14:textId="77777777" w:rsidR="004812FD" w:rsidRPr="00B40720" w:rsidRDefault="004812FD" w:rsidP="004812FD">
      <w:pPr>
        <w:spacing w:before="284"/>
        <w:ind w:right="-58" w:firstLine="2"/>
        <w:rPr>
          <w:rFonts w:ascii="Times New Roman" w:hAnsi="Times New Roman"/>
          <w:color w:val="000000"/>
        </w:rPr>
      </w:pPr>
      <w:r w:rsidRPr="00B40720">
        <w:rPr>
          <w:rFonts w:cs="Arial"/>
          <w:color w:val="000000"/>
        </w:rPr>
        <w:t>In 2020, I decided to make substantial revisions to the final movement, as well as re-titling the second and third movements, in preparation for the first recording of the work. </w:t>
      </w:r>
    </w:p>
    <w:p w14:paraId="3D1F0505" w14:textId="77777777" w:rsidR="004812FD" w:rsidRPr="00B40720" w:rsidRDefault="004812FD" w:rsidP="004812FD">
      <w:pPr>
        <w:spacing w:after="240"/>
        <w:ind w:right="-58"/>
        <w:rPr>
          <w:rFonts w:ascii="Times New Roman" w:hAnsi="Times New Roman"/>
        </w:rPr>
      </w:pPr>
    </w:p>
    <w:p w14:paraId="76FB1D53" w14:textId="77777777" w:rsidR="005B6081" w:rsidRPr="006F3CB7" w:rsidRDefault="005B6081" w:rsidP="004812FD">
      <w:pPr>
        <w:ind w:right="-58"/>
        <w:rPr>
          <w:rFonts w:cs="Arial"/>
        </w:rPr>
      </w:pPr>
    </w:p>
    <w:p w14:paraId="1AA0E73A" w14:textId="77777777" w:rsidR="009B07E6" w:rsidRPr="006F3CB7" w:rsidRDefault="009B07E6" w:rsidP="004812FD">
      <w:pPr>
        <w:ind w:right="-58"/>
        <w:rPr>
          <w:rFonts w:cs="Arial"/>
        </w:rPr>
      </w:pPr>
    </w:p>
    <w:p w14:paraId="68198198" w14:textId="77777777" w:rsidR="006F3CB7" w:rsidRDefault="006F3CB7" w:rsidP="004812FD">
      <w:pPr>
        <w:pStyle w:val="Footer"/>
        <w:ind w:right="-58"/>
      </w:pPr>
      <w:r>
        <w:t>© Edward Gregson</w:t>
      </w:r>
    </w:p>
    <w:p w14:paraId="29D3491B" w14:textId="77777777" w:rsidR="005B6081" w:rsidRDefault="005B6081" w:rsidP="004812FD">
      <w:pPr>
        <w:ind w:right="-58"/>
      </w:pPr>
    </w:p>
    <w:p w14:paraId="29A84AA8" w14:textId="77777777" w:rsidR="005B6081" w:rsidRDefault="005B6081" w:rsidP="004812FD">
      <w:pPr>
        <w:ind w:right="-58"/>
        <w:rPr>
          <w:i/>
        </w:rPr>
      </w:pPr>
    </w:p>
    <w:p w14:paraId="3844CB33" w14:textId="77777777" w:rsidR="005B6081" w:rsidRDefault="005B6081" w:rsidP="004812FD">
      <w:pPr>
        <w:ind w:right="-58"/>
        <w:rPr>
          <w:i/>
        </w:rPr>
      </w:pPr>
    </w:p>
    <w:p w14:paraId="423437E6" w14:textId="77777777" w:rsidR="005B6081" w:rsidRDefault="005B6081" w:rsidP="004812FD">
      <w:pPr>
        <w:ind w:right="-58"/>
        <w:rPr>
          <w:i/>
        </w:rPr>
      </w:pPr>
    </w:p>
    <w:p w14:paraId="0F34EFAA" w14:textId="3C47802C" w:rsidR="005B6081" w:rsidRPr="005B6081" w:rsidRDefault="005B6081" w:rsidP="004812FD">
      <w:pPr>
        <w:ind w:right="-58"/>
        <w:rPr>
          <w:i/>
        </w:rPr>
      </w:pPr>
    </w:p>
    <w:sectPr w:rsidR="005B6081" w:rsidRPr="005B60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C688E" w14:textId="77777777" w:rsidR="004F63CC" w:rsidRDefault="004F63CC" w:rsidP="001A5B7A">
      <w:r>
        <w:separator/>
      </w:r>
    </w:p>
  </w:endnote>
  <w:endnote w:type="continuationSeparator" w:id="0">
    <w:p w14:paraId="42D74686" w14:textId="77777777" w:rsidR="004F63CC" w:rsidRDefault="004F63CC" w:rsidP="001A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32010" w14:textId="77777777" w:rsidR="004F63CC" w:rsidRDefault="004F63CC" w:rsidP="001A5B7A">
      <w:r>
        <w:separator/>
      </w:r>
    </w:p>
  </w:footnote>
  <w:footnote w:type="continuationSeparator" w:id="0">
    <w:p w14:paraId="2E1CB713" w14:textId="77777777" w:rsidR="004F63CC" w:rsidRDefault="004F63CC" w:rsidP="001A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BC1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96"/>
    <w:rsid w:val="00004649"/>
    <w:rsid w:val="00040A46"/>
    <w:rsid w:val="0004412D"/>
    <w:rsid w:val="00057898"/>
    <w:rsid w:val="00070E15"/>
    <w:rsid w:val="00071F75"/>
    <w:rsid w:val="00074AB4"/>
    <w:rsid w:val="00080661"/>
    <w:rsid w:val="00085EA2"/>
    <w:rsid w:val="000900EE"/>
    <w:rsid w:val="000A7A77"/>
    <w:rsid w:val="000B307F"/>
    <w:rsid w:val="000D3C21"/>
    <w:rsid w:val="000D5596"/>
    <w:rsid w:val="000E37CD"/>
    <w:rsid w:val="000F23CB"/>
    <w:rsid w:val="0010706E"/>
    <w:rsid w:val="001206AA"/>
    <w:rsid w:val="001314E6"/>
    <w:rsid w:val="001457C0"/>
    <w:rsid w:val="0015201F"/>
    <w:rsid w:val="00170358"/>
    <w:rsid w:val="00176C4E"/>
    <w:rsid w:val="00176FDA"/>
    <w:rsid w:val="00181442"/>
    <w:rsid w:val="00185B84"/>
    <w:rsid w:val="001902DC"/>
    <w:rsid w:val="001959E8"/>
    <w:rsid w:val="001A5B7A"/>
    <w:rsid w:val="001C7079"/>
    <w:rsid w:val="001D014C"/>
    <w:rsid w:val="001E33FA"/>
    <w:rsid w:val="001E6BC6"/>
    <w:rsid w:val="001F2B79"/>
    <w:rsid w:val="002153D4"/>
    <w:rsid w:val="00220970"/>
    <w:rsid w:val="002353E3"/>
    <w:rsid w:val="00250EAE"/>
    <w:rsid w:val="00252838"/>
    <w:rsid w:val="00252E2A"/>
    <w:rsid w:val="0025794F"/>
    <w:rsid w:val="002724AA"/>
    <w:rsid w:val="00284351"/>
    <w:rsid w:val="00291FBD"/>
    <w:rsid w:val="0029225E"/>
    <w:rsid w:val="00293052"/>
    <w:rsid w:val="002A1080"/>
    <w:rsid w:val="002C63B4"/>
    <w:rsid w:val="002F6BB2"/>
    <w:rsid w:val="00315B9D"/>
    <w:rsid w:val="00326BEF"/>
    <w:rsid w:val="00331713"/>
    <w:rsid w:val="00331876"/>
    <w:rsid w:val="003351D1"/>
    <w:rsid w:val="00350FDC"/>
    <w:rsid w:val="00353577"/>
    <w:rsid w:val="00357852"/>
    <w:rsid w:val="003614A2"/>
    <w:rsid w:val="003669AD"/>
    <w:rsid w:val="00382B42"/>
    <w:rsid w:val="00385A9E"/>
    <w:rsid w:val="003A798A"/>
    <w:rsid w:val="003B226F"/>
    <w:rsid w:val="003C678D"/>
    <w:rsid w:val="003C7E95"/>
    <w:rsid w:val="003E07B6"/>
    <w:rsid w:val="003F5780"/>
    <w:rsid w:val="00416A89"/>
    <w:rsid w:val="004242CD"/>
    <w:rsid w:val="00430698"/>
    <w:rsid w:val="00447D6D"/>
    <w:rsid w:val="004609FD"/>
    <w:rsid w:val="00462D63"/>
    <w:rsid w:val="00467A68"/>
    <w:rsid w:val="00470D7A"/>
    <w:rsid w:val="004812FD"/>
    <w:rsid w:val="004901DA"/>
    <w:rsid w:val="004A06B9"/>
    <w:rsid w:val="004B0D50"/>
    <w:rsid w:val="004B1E06"/>
    <w:rsid w:val="004C0BEC"/>
    <w:rsid w:val="004C709F"/>
    <w:rsid w:val="004E02AD"/>
    <w:rsid w:val="004F63CC"/>
    <w:rsid w:val="005012CA"/>
    <w:rsid w:val="00546BC5"/>
    <w:rsid w:val="0056103F"/>
    <w:rsid w:val="00566075"/>
    <w:rsid w:val="00575374"/>
    <w:rsid w:val="00597785"/>
    <w:rsid w:val="005A3054"/>
    <w:rsid w:val="005B085B"/>
    <w:rsid w:val="005B4C9D"/>
    <w:rsid w:val="005B6081"/>
    <w:rsid w:val="005E1912"/>
    <w:rsid w:val="005E4D8E"/>
    <w:rsid w:val="00602EA8"/>
    <w:rsid w:val="00613F2E"/>
    <w:rsid w:val="006226A8"/>
    <w:rsid w:val="00625159"/>
    <w:rsid w:val="00625291"/>
    <w:rsid w:val="006319F2"/>
    <w:rsid w:val="0064100B"/>
    <w:rsid w:val="00643E23"/>
    <w:rsid w:val="00645D64"/>
    <w:rsid w:val="006536E5"/>
    <w:rsid w:val="00655C88"/>
    <w:rsid w:val="006651A1"/>
    <w:rsid w:val="006829F8"/>
    <w:rsid w:val="0068378A"/>
    <w:rsid w:val="006849E9"/>
    <w:rsid w:val="006900EC"/>
    <w:rsid w:val="00693D8A"/>
    <w:rsid w:val="006A0AC1"/>
    <w:rsid w:val="006D273F"/>
    <w:rsid w:val="006F3CB7"/>
    <w:rsid w:val="00703500"/>
    <w:rsid w:val="00734C25"/>
    <w:rsid w:val="00735877"/>
    <w:rsid w:val="00743D8A"/>
    <w:rsid w:val="00797CD8"/>
    <w:rsid w:val="007A03C5"/>
    <w:rsid w:val="007B3C77"/>
    <w:rsid w:val="007C3A12"/>
    <w:rsid w:val="007C471E"/>
    <w:rsid w:val="007C7A4A"/>
    <w:rsid w:val="00802B47"/>
    <w:rsid w:val="008031C0"/>
    <w:rsid w:val="008205FC"/>
    <w:rsid w:val="00822A0E"/>
    <w:rsid w:val="008418B7"/>
    <w:rsid w:val="0084792A"/>
    <w:rsid w:val="00852579"/>
    <w:rsid w:val="00862D19"/>
    <w:rsid w:val="00866966"/>
    <w:rsid w:val="008765F9"/>
    <w:rsid w:val="008A1E33"/>
    <w:rsid w:val="008A24A9"/>
    <w:rsid w:val="008A6197"/>
    <w:rsid w:val="008D1E62"/>
    <w:rsid w:val="008D3B5B"/>
    <w:rsid w:val="008E02DA"/>
    <w:rsid w:val="00912AF7"/>
    <w:rsid w:val="0094080E"/>
    <w:rsid w:val="00941BF7"/>
    <w:rsid w:val="00950B46"/>
    <w:rsid w:val="009536C8"/>
    <w:rsid w:val="00964F4C"/>
    <w:rsid w:val="00983609"/>
    <w:rsid w:val="009877CD"/>
    <w:rsid w:val="00992B17"/>
    <w:rsid w:val="009A5777"/>
    <w:rsid w:val="009B07E6"/>
    <w:rsid w:val="009C4C09"/>
    <w:rsid w:val="009C4D2D"/>
    <w:rsid w:val="009C61E7"/>
    <w:rsid w:val="009E253D"/>
    <w:rsid w:val="009F07E6"/>
    <w:rsid w:val="009F4B89"/>
    <w:rsid w:val="00A026E8"/>
    <w:rsid w:val="00A146E8"/>
    <w:rsid w:val="00A4195C"/>
    <w:rsid w:val="00A557B9"/>
    <w:rsid w:val="00A5711F"/>
    <w:rsid w:val="00A6585C"/>
    <w:rsid w:val="00A67401"/>
    <w:rsid w:val="00A74C2F"/>
    <w:rsid w:val="00A75BB4"/>
    <w:rsid w:val="00A868D7"/>
    <w:rsid w:val="00AC4EA7"/>
    <w:rsid w:val="00AD60DF"/>
    <w:rsid w:val="00AF41BB"/>
    <w:rsid w:val="00B045FC"/>
    <w:rsid w:val="00B64508"/>
    <w:rsid w:val="00B67450"/>
    <w:rsid w:val="00B73C02"/>
    <w:rsid w:val="00B77B3E"/>
    <w:rsid w:val="00B86124"/>
    <w:rsid w:val="00B86E1A"/>
    <w:rsid w:val="00B9560D"/>
    <w:rsid w:val="00BA044D"/>
    <w:rsid w:val="00BA44A0"/>
    <w:rsid w:val="00BB0DC7"/>
    <w:rsid w:val="00BB5147"/>
    <w:rsid w:val="00BD5226"/>
    <w:rsid w:val="00BE3319"/>
    <w:rsid w:val="00BE79C4"/>
    <w:rsid w:val="00BF6C72"/>
    <w:rsid w:val="00BF70D7"/>
    <w:rsid w:val="00C0779E"/>
    <w:rsid w:val="00C14B2F"/>
    <w:rsid w:val="00C229AC"/>
    <w:rsid w:val="00C25FEE"/>
    <w:rsid w:val="00C350F8"/>
    <w:rsid w:val="00C51E3A"/>
    <w:rsid w:val="00C538A2"/>
    <w:rsid w:val="00C54BAD"/>
    <w:rsid w:val="00C66752"/>
    <w:rsid w:val="00C67A47"/>
    <w:rsid w:val="00C80632"/>
    <w:rsid w:val="00CA2DB7"/>
    <w:rsid w:val="00CA4298"/>
    <w:rsid w:val="00CB0454"/>
    <w:rsid w:val="00CD485F"/>
    <w:rsid w:val="00CD757D"/>
    <w:rsid w:val="00D0091A"/>
    <w:rsid w:val="00D06608"/>
    <w:rsid w:val="00D126D1"/>
    <w:rsid w:val="00D31C89"/>
    <w:rsid w:val="00D404FF"/>
    <w:rsid w:val="00D4564F"/>
    <w:rsid w:val="00D73C49"/>
    <w:rsid w:val="00D86F1A"/>
    <w:rsid w:val="00DA4A1B"/>
    <w:rsid w:val="00DD11DB"/>
    <w:rsid w:val="00DD347C"/>
    <w:rsid w:val="00DD62C6"/>
    <w:rsid w:val="00DE133A"/>
    <w:rsid w:val="00DE47E7"/>
    <w:rsid w:val="00DF1BE2"/>
    <w:rsid w:val="00E25D9B"/>
    <w:rsid w:val="00E37A26"/>
    <w:rsid w:val="00E401B4"/>
    <w:rsid w:val="00E4570B"/>
    <w:rsid w:val="00E76A0A"/>
    <w:rsid w:val="00E850AF"/>
    <w:rsid w:val="00EA21B3"/>
    <w:rsid w:val="00EB4053"/>
    <w:rsid w:val="00EC2D12"/>
    <w:rsid w:val="00ED6855"/>
    <w:rsid w:val="00ED6AA5"/>
    <w:rsid w:val="00ED6DDA"/>
    <w:rsid w:val="00F05CD5"/>
    <w:rsid w:val="00F1066A"/>
    <w:rsid w:val="00F11DE0"/>
    <w:rsid w:val="00F238D2"/>
    <w:rsid w:val="00F2569A"/>
    <w:rsid w:val="00F4535B"/>
    <w:rsid w:val="00F5749D"/>
    <w:rsid w:val="00F701E1"/>
    <w:rsid w:val="00F93127"/>
    <w:rsid w:val="00F961B5"/>
    <w:rsid w:val="00FD255B"/>
    <w:rsid w:val="00FF0FE7"/>
    <w:rsid w:val="00FF12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78458"/>
  <w14:defaultImageDpi w14:val="300"/>
  <w15:docId w15:val="{38CF7FF5-8F0C-DE43-BF82-113958B9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7E6"/>
    <w:rPr>
      <w:color w:val="0000FF"/>
      <w:u w:val="single"/>
    </w:rPr>
  </w:style>
  <w:style w:type="paragraph" w:styleId="Header">
    <w:name w:val="header"/>
    <w:basedOn w:val="Normal"/>
    <w:link w:val="HeaderChar"/>
    <w:rsid w:val="001A5B7A"/>
    <w:pPr>
      <w:tabs>
        <w:tab w:val="center" w:pos="4320"/>
        <w:tab w:val="right" w:pos="8640"/>
      </w:tabs>
    </w:pPr>
  </w:style>
  <w:style w:type="character" w:customStyle="1" w:styleId="HeaderChar">
    <w:name w:val="Header Char"/>
    <w:basedOn w:val="DefaultParagraphFont"/>
    <w:link w:val="Header"/>
    <w:rsid w:val="001A5B7A"/>
    <w:rPr>
      <w:rFonts w:ascii="Arial" w:hAnsi="Arial"/>
      <w:sz w:val="22"/>
      <w:szCs w:val="22"/>
      <w:lang w:eastAsia="en-GB"/>
    </w:rPr>
  </w:style>
  <w:style w:type="paragraph" w:styleId="Footer">
    <w:name w:val="footer"/>
    <w:basedOn w:val="Normal"/>
    <w:link w:val="FooterChar"/>
    <w:rsid w:val="001A5B7A"/>
    <w:pPr>
      <w:tabs>
        <w:tab w:val="center" w:pos="4320"/>
        <w:tab w:val="right" w:pos="8640"/>
      </w:tabs>
    </w:pPr>
  </w:style>
  <w:style w:type="character" w:customStyle="1" w:styleId="FooterChar">
    <w:name w:val="Footer Char"/>
    <w:basedOn w:val="DefaultParagraphFont"/>
    <w:link w:val="Footer"/>
    <w:rsid w:val="001A5B7A"/>
    <w:rPr>
      <w:rFonts w:ascii="Arial" w:hAnsi="Arial"/>
      <w:sz w:val="22"/>
      <w:szCs w:val="22"/>
      <w:lang w:eastAsia="en-GB"/>
    </w:rPr>
  </w:style>
  <w:style w:type="paragraph" w:styleId="NormalWeb">
    <w:name w:val="Normal (Web)"/>
    <w:basedOn w:val="Normal"/>
    <w:uiPriority w:val="99"/>
    <w:unhideWhenUsed/>
    <w:rsid w:val="006F3CB7"/>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6F3CB7"/>
    <w:rPr>
      <w:i/>
      <w:iCs/>
    </w:rPr>
  </w:style>
  <w:style w:type="character" w:customStyle="1" w:styleId="apple-converted-space">
    <w:name w:val="apple-converted-space"/>
    <w:basedOn w:val="DefaultParagraphFont"/>
    <w:rsid w:val="006F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2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Composer’s Note</vt:lpstr>
    </vt:vector>
  </TitlesOfParts>
  <Company>RNCM</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Composer’s Note</dc:title>
  <dc:subject/>
  <dc:creator>RNCM</dc:creator>
  <cp:keywords/>
  <cp:lastModifiedBy>Clare Knight</cp:lastModifiedBy>
  <cp:revision>5</cp:revision>
  <dcterms:created xsi:type="dcterms:W3CDTF">2015-02-05T20:10:00Z</dcterms:created>
  <dcterms:modified xsi:type="dcterms:W3CDTF">2021-06-21T21:07:00Z</dcterms:modified>
</cp:coreProperties>
</file>