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461FD" w14:textId="77777777" w:rsidR="00D9782B" w:rsidRDefault="00D9782B">
      <w:pPr>
        <w:tabs>
          <w:tab w:val="right" w:pos="8100"/>
        </w:tabs>
        <w:jc w:val="both"/>
        <w:rPr>
          <w:b/>
        </w:rPr>
      </w:pPr>
    </w:p>
    <w:p w14:paraId="1A3FEE52" w14:textId="77777777" w:rsidR="00B16DE8" w:rsidRPr="008B76FE" w:rsidRDefault="00B16DE8" w:rsidP="00B16DE8">
      <w:pPr>
        <w:jc w:val="center"/>
        <w:rPr>
          <w:b/>
          <w:i/>
          <w:sz w:val="28"/>
        </w:rPr>
      </w:pPr>
      <w:r>
        <w:rPr>
          <w:b/>
          <w:sz w:val="28"/>
        </w:rPr>
        <w:t xml:space="preserve">Variations on </w:t>
      </w:r>
      <w:proofErr w:type="spellStart"/>
      <w:r w:rsidRPr="008B76FE">
        <w:rPr>
          <w:b/>
          <w:sz w:val="28"/>
        </w:rPr>
        <w:t>Laudate</w:t>
      </w:r>
      <w:proofErr w:type="spellEnd"/>
      <w:r w:rsidRPr="008B76FE">
        <w:rPr>
          <w:b/>
          <w:sz w:val="28"/>
        </w:rPr>
        <w:t xml:space="preserve"> </w:t>
      </w:r>
      <w:proofErr w:type="spellStart"/>
      <w:r w:rsidRPr="008B76FE">
        <w:rPr>
          <w:b/>
          <w:sz w:val="28"/>
        </w:rPr>
        <w:t>Dominum</w:t>
      </w:r>
      <w:proofErr w:type="spellEnd"/>
    </w:p>
    <w:p w14:paraId="21A6773D" w14:textId="77777777" w:rsidR="00B16DE8" w:rsidRDefault="00B16DE8" w:rsidP="00B16DE8">
      <w:pPr>
        <w:jc w:val="center"/>
        <w:rPr>
          <w:b/>
          <w:sz w:val="28"/>
        </w:rPr>
      </w:pPr>
    </w:p>
    <w:p w14:paraId="2C60EAFC" w14:textId="77777777" w:rsidR="006041E2" w:rsidRPr="006041E2" w:rsidRDefault="006041E2" w:rsidP="006041E2">
      <w:pPr>
        <w:shd w:val="clear" w:color="auto" w:fill="FFFFFF"/>
        <w:spacing w:after="150"/>
        <w:jc w:val="both"/>
        <w:rPr>
          <w:rFonts w:cs="Arial"/>
          <w:color w:val="444444"/>
          <w:szCs w:val="22"/>
        </w:rPr>
      </w:pPr>
      <w:bookmarkStart w:id="0" w:name="_GoBack"/>
      <w:r w:rsidRPr="006041E2">
        <w:rPr>
          <w:rFonts w:cs="Arial"/>
          <w:color w:val="444444"/>
          <w:szCs w:val="22"/>
        </w:rPr>
        <w:t>For a composer brought up in the Salvation Army, Edward Gregson has contributed relatively little to the repertoire for those bands (not surprising, perhaps, as he left the Army when during his time a student of the Royal Academy of Music in 1963). One work, however, stands out like a beacon from most of the Salvationist music published in the 1970s. His </w:t>
      </w:r>
      <w:r w:rsidRPr="006041E2">
        <w:rPr>
          <w:rFonts w:cs="Arial"/>
          <w:i/>
          <w:iCs/>
          <w:color w:val="444444"/>
          <w:szCs w:val="22"/>
        </w:rPr>
        <w:t xml:space="preserve">Variations on </w:t>
      </w:r>
      <w:proofErr w:type="spellStart"/>
      <w:r w:rsidRPr="006041E2">
        <w:rPr>
          <w:rFonts w:cs="Arial"/>
          <w:i/>
          <w:iCs/>
          <w:color w:val="444444"/>
          <w:szCs w:val="22"/>
        </w:rPr>
        <w:t>Laudate</w:t>
      </w:r>
      <w:proofErr w:type="spellEnd"/>
      <w:r w:rsidRPr="006041E2">
        <w:rPr>
          <w:rFonts w:cs="Arial"/>
          <w:i/>
          <w:iCs/>
          <w:color w:val="444444"/>
          <w:szCs w:val="22"/>
        </w:rPr>
        <w:t xml:space="preserve"> </w:t>
      </w:r>
      <w:proofErr w:type="spellStart"/>
      <w:r w:rsidRPr="006041E2">
        <w:rPr>
          <w:rFonts w:cs="Arial"/>
          <w:i/>
          <w:iCs/>
          <w:color w:val="444444"/>
          <w:szCs w:val="22"/>
        </w:rPr>
        <w:t>Dominum</w:t>
      </w:r>
      <w:proofErr w:type="spellEnd"/>
      <w:r w:rsidRPr="006041E2">
        <w:rPr>
          <w:rFonts w:cs="Arial"/>
          <w:i/>
          <w:iCs/>
          <w:color w:val="444444"/>
          <w:szCs w:val="22"/>
        </w:rPr>
        <w:t> </w:t>
      </w:r>
      <w:r w:rsidRPr="006041E2">
        <w:rPr>
          <w:rFonts w:cs="Arial"/>
          <w:color w:val="444444"/>
          <w:szCs w:val="22"/>
        </w:rPr>
        <w:t xml:space="preserve">was commissioned for the 1976 British tour of the London Citadel Band (from Ontario, Canada) whose conductor then was the composer’s brother, </w:t>
      </w:r>
      <w:proofErr w:type="spellStart"/>
      <w:r w:rsidRPr="006041E2">
        <w:rPr>
          <w:rFonts w:cs="Arial"/>
          <w:color w:val="444444"/>
          <w:szCs w:val="22"/>
        </w:rPr>
        <w:t>Bramwell</w:t>
      </w:r>
      <w:proofErr w:type="spellEnd"/>
      <w:r w:rsidRPr="006041E2">
        <w:rPr>
          <w:rFonts w:cs="Arial"/>
          <w:color w:val="444444"/>
          <w:szCs w:val="22"/>
        </w:rPr>
        <w:t>.</w:t>
      </w:r>
    </w:p>
    <w:p w14:paraId="1D238769" w14:textId="77777777" w:rsidR="006041E2" w:rsidRPr="006041E2" w:rsidRDefault="006041E2" w:rsidP="006041E2">
      <w:pPr>
        <w:shd w:val="clear" w:color="auto" w:fill="FFFFFF"/>
        <w:spacing w:after="150"/>
        <w:jc w:val="both"/>
        <w:rPr>
          <w:rFonts w:cs="Arial"/>
          <w:color w:val="444444"/>
          <w:szCs w:val="22"/>
        </w:rPr>
      </w:pPr>
      <w:r w:rsidRPr="006041E2">
        <w:rPr>
          <w:rFonts w:cs="Arial"/>
          <w:color w:val="444444"/>
          <w:szCs w:val="22"/>
        </w:rPr>
        <w:t>Edward Gregson has always found the requirement for Salvationist band music to include a familiar religious tune less than stimulating. However, in Sir Hubert Parry’s marvellous hymn tune </w:t>
      </w:r>
      <w:r w:rsidRPr="006041E2">
        <w:rPr>
          <w:rFonts w:cs="Arial"/>
          <w:i/>
          <w:iCs/>
          <w:color w:val="444444"/>
          <w:szCs w:val="22"/>
        </w:rPr>
        <w:t>O Worship The King, </w:t>
      </w:r>
      <w:r w:rsidRPr="006041E2">
        <w:rPr>
          <w:rFonts w:cs="Arial"/>
          <w:color w:val="444444"/>
          <w:szCs w:val="22"/>
        </w:rPr>
        <w:t xml:space="preserve">Gregson found a </w:t>
      </w:r>
      <w:proofErr w:type="gramStart"/>
      <w:r w:rsidRPr="006041E2">
        <w:rPr>
          <w:rFonts w:cs="Arial"/>
          <w:color w:val="444444"/>
          <w:szCs w:val="22"/>
        </w:rPr>
        <w:t>melody which</w:t>
      </w:r>
      <w:proofErr w:type="gramEnd"/>
      <w:r w:rsidRPr="006041E2">
        <w:rPr>
          <w:rFonts w:cs="Arial"/>
          <w:color w:val="444444"/>
          <w:szCs w:val="22"/>
        </w:rPr>
        <w:t>, with its simple but strong contour and crisp and clear phrasing, was compatible with his own by now fully-developed musical language.</w:t>
      </w:r>
    </w:p>
    <w:p w14:paraId="770E9405" w14:textId="77777777" w:rsidR="006041E2" w:rsidRPr="006041E2" w:rsidRDefault="006041E2" w:rsidP="006041E2">
      <w:pPr>
        <w:shd w:val="clear" w:color="auto" w:fill="FFFFFF"/>
        <w:spacing w:after="150"/>
        <w:jc w:val="both"/>
        <w:rPr>
          <w:rFonts w:cs="Arial"/>
          <w:color w:val="444444"/>
          <w:szCs w:val="22"/>
        </w:rPr>
      </w:pPr>
      <w:r w:rsidRPr="006041E2">
        <w:rPr>
          <w:rFonts w:cs="Arial"/>
          <w:color w:val="444444"/>
          <w:szCs w:val="22"/>
        </w:rPr>
        <w:t>In his variations, Edward Gregson has always tried to avoid the obvious or predictable. The </w:t>
      </w:r>
      <w:r w:rsidRPr="006041E2">
        <w:rPr>
          <w:rFonts w:cs="Arial"/>
          <w:i/>
          <w:iCs/>
          <w:color w:val="444444"/>
          <w:szCs w:val="22"/>
        </w:rPr>
        <w:t>Chorale and Variations </w:t>
      </w:r>
      <w:r w:rsidRPr="006041E2">
        <w:rPr>
          <w:rFonts w:cs="Arial"/>
          <w:color w:val="444444"/>
          <w:szCs w:val="22"/>
        </w:rPr>
        <w:t>(in </w:t>
      </w:r>
      <w:r w:rsidRPr="006041E2">
        <w:rPr>
          <w:rFonts w:cs="Arial"/>
          <w:i/>
          <w:iCs/>
          <w:color w:val="444444"/>
          <w:szCs w:val="22"/>
        </w:rPr>
        <w:t>Partita)</w:t>
      </w:r>
      <w:r w:rsidRPr="006041E2">
        <w:rPr>
          <w:rFonts w:cs="Arial"/>
          <w:color w:val="444444"/>
          <w:szCs w:val="22"/>
        </w:rPr>
        <w:t> are unconventional in structure and content. In </w:t>
      </w:r>
      <w:r w:rsidRPr="006041E2">
        <w:rPr>
          <w:rFonts w:cs="Arial"/>
          <w:i/>
          <w:iCs/>
          <w:color w:val="444444"/>
          <w:szCs w:val="22"/>
        </w:rPr>
        <w:t>Connotations </w:t>
      </w:r>
      <w:r w:rsidRPr="006041E2">
        <w:rPr>
          <w:rFonts w:cs="Arial"/>
          <w:color w:val="444444"/>
          <w:szCs w:val="22"/>
        </w:rPr>
        <w:t>(1977) he transformed variations into something more flexible. ‘Theme within variations’ might be a more apt description. A more exact title for </w:t>
      </w:r>
      <w:proofErr w:type="spellStart"/>
      <w:r w:rsidRPr="006041E2">
        <w:rPr>
          <w:rFonts w:cs="Arial"/>
          <w:i/>
          <w:iCs/>
          <w:color w:val="444444"/>
          <w:szCs w:val="22"/>
        </w:rPr>
        <w:t>Laudate</w:t>
      </w:r>
      <w:proofErr w:type="spellEnd"/>
      <w:r w:rsidRPr="006041E2">
        <w:rPr>
          <w:rFonts w:cs="Arial"/>
          <w:i/>
          <w:iCs/>
          <w:color w:val="444444"/>
          <w:szCs w:val="22"/>
        </w:rPr>
        <w:t xml:space="preserve"> </w:t>
      </w:r>
      <w:proofErr w:type="spellStart"/>
      <w:r w:rsidRPr="006041E2">
        <w:rPr>
          <w:rFonts w:cs="Arial"/>
          <w:i/>
          <w:iCs/>
          <w:color w:val="444444"/>
          <w:szCs w:val="22"/>
        </w:rPr>
        <w:t>Dominum</w:t>
      </w:r>
      <w:proofErr w:type="spellEnd"/>
      <w:r w:rsidRPr="006041E2">
        <w:rPr>
          <w:rFonts w:cs="Arial"/>
          <w:i/>
          <w:iCs/>
          <w:color w:val="444444"/>
          <w:szCs w:val="22"/>
        </w:rPr>
        <w:t> </w:t>
      </w:r>
      <w:r w:rsidRPr="006041E2">
        <w:rPr>
          <w:rFonts w:cs="Arial"/>
          <w:color w:val="444444"/>
          <w:szCs w:val="22"/>
        </w:rPr>
        <w:t xml:space="preserve">might well be ‘Variations and </w:t>
      </w:r>
      <w:proofErr w:type="gramStart"/>
      <w:r w:rsidRPr="006041E2">
        <w:rPr>
          <w:rFonts w:cs="Arial"/>
          <w:color w:val="444444"/>
          <w:szCs w:val="22"/>
        </w:rPr>
        <w:t>Theme’,</w:t>
      </w:r>
      <w:proofErr w:type="gramEnd"/>
      <w:r w:rsidRPr="006041E2">
        <w:rPr>
          <w:rFonts w:cs="Arial"/>
          <w:color w:val="444444"/>
          <w:szCs w:val="22"/>
        </w:rPr>
        <w:t xml:space="preserve"> since Parry’s noble melody is not heard in its full glory until the end of the work.</w:t>
      </w:r>
    </w:p>
    <w:p w14:paraId="05516B99" w14:textId="77777777" w:rsidR="006041E2" w:rsidRPr="006041E2" w:rsidRDefault="006041E2" w:rsidP="006041E2">
      <w:pPr>
        <w:shd w:val="clear" w:color="auto" w:fill="FFFFFF"/>
        <w:spacing w:after="150"/>
        <w:jc w:val="both"/>
        <w:rPr>
          <w:rFonts w:cs="Arial"/>
          <w:color w:val="444444"/>
          <w:szCs w:val="22"/>
        </w:rPr>
      </w:pPr>
      <w:r w:rsidRPr="006041E2">
        <w:rPr>
          <w:rFonts w:cs="Arial"/>
          <w:color w:val="444444"/>
          <w:szCs w:val="22"/>
        </w:rPr>
        <w:t>In 2007, as a tribute to Black Dyke, a band with whom Gregson has had a long and fruitful relationship, Gregson added two new variations; the first is an interrupted waltz, lyrical in mood, whilst the second is a brilliant tarantella, incorporating a little reference to an early ground-breaking Salvation Army march entitled </w:t>
      </w:r>
      <w:r w:rsidRPr="006041E2">
        <w:rPr>
          <w:rFonts w:cs="Arial"/>
          <w:i/>
          <w:iCs/>
          <w:color w:val="444444"/>
          <w:szCs w:val="22"/>
        </w:rPr>
        <w:t>Praise</w:t>
      </w:r>
      <w:r w:rsidRPr="006041E2">
        <w:rPr>
          <w:rFonts w:cs="Arial"/>
          <w:color w:val="444444"/>
          <w:szCs w:val="22"/>
        </w:rPr>
        <w:t> by Wilfred Heaton.</w:t>
      </w:r>
    </w:p>
    <w:p w14:paraId="1F996FBA" w14:textId="77777777" w:rsidR="006041E2" w:rsidRPr="006041E2" w:rsidRDefault="006041E2" w:rsidP="006041E2">
      <w:pPr>
        <w:shd w:val="clear" w:color="auto" w:fill="FFFFFF"/>
        <w:spacing w:after="150"/>
        <w:jc w:val="both"/>
        <w:rPr>
          <w:rFonts w:cs="Arial"/>
          <w:color w:val="444444"/>
          <w:szCs w:val="22"/>
        </w:rPr>
      </w:pPr>
      <w:r w:rsidRPr="006041E2">
        <w:rPr>
          <w:rFonts w:cs="Arial"/>
          <w:color w:val="444444"/>
          <w:szCs w:val="22"/>
        </w:rPr>
        <w:t>Now that Salvationist music is available to all brass bands, </w:t>
      </w:r>
      <w:r w:rsidRPr="006041E2">
        <w:rPr>
          <w:rFonts w:cs="Arial"/>
          <w:i/>
          <w:iCs/>
          <w:color w:val="444444"/>
          <w:szCs w:val="22"/>
        </w:rPr>
        <w:t xml:space="preserve">Variations on </w:t>
      </w:r>
      <w:proofErr w:type="spellStart"/>
      <w:r w:rsidRPr="006041E2">
        <w:rPr>
          <w:rFonts w:cs="Arial"/>
          <w:i/>
          <w:iCs/>
          <w:color w:val="444444"/>
          <w:szCs w:val="22"/>
        </w:rPr>
        <w:t>Laudate</w:t>
      </w:r>
      <w:proofErr w:type="spellEnd"/>
      <w:r w:rsidRPr="006041E2">
        <w:rPr>
          <w:rFonts w:cs="Arial"/>
          <w:i/>
          <w:iCs/>
          <w:color w:val="444444"/>
          <w:szCs w:val="22"/>
        </w:rPr>
        <w:t xml:space="preserve"> </w:t>
      </w:r>
      <w:proofErr w:type="spellStart"/>
      <w:r w:rsidRPr="006041E2">
        <w:rPr>
          <w:rFonts w:cs="Arial"/>
          <w:i/>
          <w:iCs/>
          <w:color w:val="444444"/>
          <w:szCs w:val="22"/>
        </w:rPr>
        <w:t>Dominum</w:t>
      </w:r>
      <w:proofErr w:type="spellEnd"/>
      <w:r w:rsidRPr="006041E2">
        <w:rPr>
          <w:rFonts w:cs="Arial"/>
          <w:color w:val="444444"/>
          <w:szCs w:val="22"/>
        </w:rPr>
        <w:t> has become the favourite among bands all over the world of Edward Gregson’s pre-</w:t>
      </w:r>
      <w:r w:rsidRPr="006041E2">
        <w:rPr>
          <w:rFonts w:cs="Arial"/>
          <w:i/>
          <w:iCs/>
          <w:color w:val="444444"/>
          <w:szCs w:val="22"/>
        </w:rPr>
        <w:t>Connotations </w:t>
      </w:r>
      <w:r w:rsidRPr="006041E2">
        <w:rPr>
          <w:rFonts w:cs="Arial"/>
          <w:color w:val="444444"/>
          <w:szCs w:val="22"/>
        </w:rPr>
        <w:t>music, and in its new guise it has even more appeal.</w:t>
      </w:r>
    </w:p>
    <w:p w14:paraId="5C5FED50" w14:textId="77777777" w:rsidR="006041E2" w:rsidRPr="006041E2" w:rsidRDefault="006041E2" w:rsidP="006041E2">
      <w:pPr>
        <w:shd w:val="clear" w:color="auto" w:fill="FFFFFF"/>
        <w:spacing w:after="150"/>
        <w:jc w:val="both"/>
        <w:rPr>
          <w:rFonts w:cs="Arial"/>
          <w:color w:val="444444"/>
          <w:szCs w:val="22"/>
        </w:rPr>
      </w:pPr>
      <w:r w:rsidRPr="006041E2">
        <w:rPr>
          <w:rFonts w:cs="Arial"/>
          <w:color w:val="444444"/>
          <w:szCs w:val="22"/>
        </w:rPr>
        <w:t>© Copyright Paul Hindmarsh</w:t>
      </w:r>
    </w:p>
    <w:bookmarkEnd w:id="0"/>
    <w:p w14:paraId="0A686AE9" w14:textId="77777777" w:rsidR="00B16DE8" w:rsidRDefault="00B16DE8">
      <w:pPr>
        <w:jc w:val="both"/>
      </w:pPr>
    </w:p>
    <w:p w14:paraId="62DA3579" w14:textId="77777777" w:rsidR="00D9782B" w:rsidRDefault="00D9782B">
      <w:pPr>
        <w:jc w:val="both"/>
      </w:pPr>
    </w:p>
    <w:p w14:paraId="68425213" w14:textId="77777777" w:rsidR="00D9782B" w:rsidRDefault="00D9782B">
      <w:pPr>
        <w:jc w:val="both"/>
      </w:pPr>
    </w:p>
    <w:p w14:paraId="53538B0D" w14:textId="77777777" w:rsidR="00D9782B" w:rsidRDefault="00D9782B">
      <w:pPr>
        <w:tabs>
          <w:tab w:val="right" w:pos="8100"/>
        </w:tabs>
        <w:jc w:val="both"/>
        <w:rPr>
          <w:b/>
        </w:rPr>
      </w:pPr>
    </w:p>
    <w:p w14:paraId="470A5DFE" w14:textId="77777777" w:rsidR="00D9782B" w:rsidRDefault="00D9782B">
      <w:pPr>
        <w:pStyle w:val="NormalWeb"/>
        <w:spacing w:before="0" w:beforeAutospacing="0" w:after="0" w:afterAutospacing="0"/>
        <w:rPr>
          <w:rFonts w:ascii="Arial" w:hAnsi="Arial" w:cs="Arial"/>
          <w:sz w:val="22"/>
        </w:rPr>
      </w:pPr>
    </w:p>
    <w:p w14:paraId="73C4C52B" w14:textId="77777777" w:rsidR="00D9782B" w:rsidRDefault="00D9782B">
      <w:pPr>
        <w:pStyle w:val="NormalWeb"/>
        <w:spacing w:before="0" w:beforeAutospacing="0" w:after="0" w:afterAutospacing="0"/>
        <w:rPr>
          <w:rFonts w:ascii="Arial" w:hAnsi="Arial" w:cs="Arial"/>
          <w:sz w:val="22"/>
        </w:rPr>
      </w:pPr>
    </w:p>
    <w:sectPr w:rsidR="00D9782B">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C1F40" w14:textId="77777777" w:rsidR="00D9782B" w:rsidRDefault="00D9782B">
      <w:r>
        <w:separator/>
      </w:r>
    </w:p>
  </w:endnote>
  <w:endnote w:type="continuationSeparator" w:id="0">
    <w:p w14:paraId="38997F91" w14:textId="77777777" w:rsidR="00D9782B" w:rsidRDefault="00D9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CF20A" w14:textId="77777777" w:rsidR="00D9782B" w:rsidRDefault="00D9782B">
      <w:r>
        <w:separator/>
      </w:r>
    </w:p>
  </w:footnote>
  <w:footnote w:type="continuationSeparator" w:id="0">
    <w:p w14:paraId="5CB4C3E7" w14:textId="77777777" w:rsidR="00D9782B" w:rsidRDefault="00D978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109D8"/>
    <w:rsid w:val="002032A6"/>
    <w:rsid w:val="002C6F44"/>
    <w:rsid w:val="003E631E"/>
    <w:rsid w:val="00407486"/>
    <w:rsid w:val="00491DDE"/>
    <w:rsid w:val="005742AB"/>
    <w:rsid w:val="0059489B"/>
    <w:rsid w:val="006041E2"/>
    <w:rsid w:val="00604D43"/>
    <w:rsid w:val="00716907"/>
    <w:rsid w:val="007F6AD8"/>
    <w:rsid w:val="008C105C"/>
    <w:rsid w:val="008E377F"/>
    <w:rsid w:val="00954EDA"/>
    <w:rsid w:val="00A3762E"/>
    <w:rsid w:val="00A8779E"/>
    <w:rsid w:val="00A97742"/>
    <w:rsid w:val="00B16DE8"/>
    <w:rsid w:val="00B37EDC"/>
    <w:rsid w:val="00BD16E4"/>
    <w:rsid w:val="00C16FCC"/>
    <w:rsid w:val="00D9782B"/>
    <w:rsid w:val="00DA1483"/>
    <w:rsid w:val="00DB567F"/>
    <w:rsid w:val="00E47FB9"/>
    <w:rsid w:val="00E9015D"/>
    <w:rsid w:val="00EF0F3C"/>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C2C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A97742"/>
  </w:style>
  <w:style w:type="character" w:styleId="Emphasis">
    <w:name w:val="Emphasis"/>
    <w:basedOn w:val="DefaultParagraphFont"/>
    <w:uiPriority w:val="20"/>
    <w:qFormat/>
    <w:rsid w:val="00A9774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A97742"/>
  </w:style>
  <w:style w:type="character" w:styleId="Emphasis">
    <w:name w:val="Emphasis"/>
    <w:basedOn w:val="DefaultParagraphFont"/>
    <w:uiPriority w:val="20"/>
    <w:qFormat/>
    <w:rsid w:val="00A97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21898">
      <w:bodyDiv w:val="1"/>
      <w:marLeft w:val="0"/>
      <w:marRight w:val="0"/>
      <w:marTop w:val="0"/>
      <w:marBottom w:val="0"/>
      <w:divBdr>
        <w:top w:val="none" w:sz="0" w:space="0" w:color="auto"/>
        <w:left w:val="none" w:sz="0" w:space="0" w:color="auto"/>
        <w:bottom w:val="none" w:sz="0" w:space="0" w:color="auto"/>
        <w:right w:val="none" w:sz="0" w:space="0" w:color="auto"/>
      </w:divBdr>
    </w:div>
    <w:div w:id="17397885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2034</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2</cp:revision>
  <cp:lastPrinted>2004-11-10T11:47:00Z</cp:lastPrinted>
  <dcterms:created xsi:type="dcterms:W3CDTF">2015-04-08T08:49:00Z</dcterms:created>
  <dcterms:modified xsi:type="dcterms:W3CDTF">2015-04-08T08:49:00Z</dcterms:modified>
</cp:coreProperties>
</file>