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E45B9" w14:textId="77777777" w:rsidR="00497D4B" w:rsidRDefault="00497D4B">
      <w:pPr>
        <w:tabs>
          <w:tab w:val="right" w:pos="8100"/>
        </w:tabs>
        <w:jc w:val="both"/>
        <w:rPr>
          <w:b/>
        </w:rPr>
      </w:pPr>
    </w:p>
    <w:p w14:paraId="74B5B2F4" w14:textId="247B6454" w:rsidR="00497D4B" w:rsidRPr="00200515" w:rsidRDefault="00200515" w:rsidP="007A1888">
      <w:pPr>
        <w:tabs>
          <w:tab w:val="right" w:pos="8100"/>
        </w:tabs>
        <w:jc w:val="center"/>
        <w:rPr>
          <w:b/>
          <w:sz w:val="28"/>
          <w:szCs w:val="28"/>
        </w:rPr>
      </w:pPr>
      <w:r w:rsidRPr="00200515">
        <w:rPr>
          <w:b/>
          <w:sz w:val="28"/>
          <w:szCs w:val="28"/>
        </w:rPr>
        <w:t>String Quartet</w:t>
      </w:r>
      <w:r w:rsidR="00ED406A">
        <w:rPr>
          <w:b/>
          <w:sz w:val="28"/>
          <w:szCs w:val="28"/>
        </w:rPr>
        <w:t xml:space="preserve"> No. 2</w:t>
      </w:r>
    </w:p>
    <w:p w14:paraId="799F3871" w14:textId="77777777" w:rsidR="00200515" w:rsidRDefault="00200515">
      <w:pPr>
        <w:tabs>
          <w:tab w:val="right" w:pos="8100"/>
        </w:tabs>
        <w:jc w:val="both"/>
        <w:rPr>
          <w:b/>
          <w:i/>
          <w:sz w:val="28"/>
          <w:szCs w:val="28"/>
        </w:rPr>
      </w:pPr>
    </w:p>
    <w:p w14:paraId="424AB0FB" w14:textId="77777777" w:rsidR="00ED406A" w:rsidRPr="00ED406A" w:rsidRDefault="00ED406A" w:rsidP="00ED406A">
      <w:pPr>
        <w:widowControl w:val="0"/>
        <w:autoSpaceDE w:val="0"/>
        <w:autoSpaceDN w:val="0"/>
        <w:adjustRightInd w:val="0"/>
        <w:ind w:right="42"/>
        <w:jc w:val="both"/>
        <w:rPr>
          <w:rFonts w:eastAsiaTheme="minorEastAsia"/>
          <w:color w:val="333333"/>
          <w:szCs w:val="22"/>
        </w:rPr>
      </w:pPr>
      <w:r w:rsidRPr="00ED406A">
        <w:rPr>
          <w:rFonts w:eastAsiaTheme="minorEastAsia"/>
          <w:color w:val="333333"/>
          <w:szCs w:val="22"/>
        </w:rPr>
        <w:t xml:space="preserve">When George Vass asked me what I would like to write as a commission for the 2017 </w:t>
      </w:r>
      <w:proofErr w:type="spellStart"/>
      <w:r w:rsidRPr="00ED406A">
        <w:rPr>
          <w:rFonts w:eastAsiaTheme="minorEastAsia"/>
          <w:color w:val="333333"/>
          <w:szCs w:val="22"/>
        </w:rPr>
        <w:t>Presteigne</w:t>
      </w:r>
      <w:proofErr w:type="spellEnd"/>
      <w:r w:rsidRPr="00ED406A">
        <w:rPr>
          <w:rFonts w:eastAsiaTheme="minorEastAsia"/>
          <w:color w:val="333333"/>
          <w:szCs w:val="22"/>
        </w:rPr>
        <w:t xml:space="preserve"> Festival, I almost immediately responded with ‘a new string quartet’! Having written my First Quartet only as recently as 2015 it may seem a bit strange that I wanted to write another so soon, but the truth is that I had contracted the bug, despite all the challenges that this most difficult of genres present.</w:t>
      </w:r>
    </w:p>
    <w:p w14:paraId="46746706" w14:textId="77777777" w:rsidR="00ED406A" w:rsidRPr="00ED406A" w:rsidRDefault="00ED406A" w:rsidP="00ED406A">
      <w:pPr>
        <w:widowControl w:val="0"/>
        <w:autoSpaceDE w:val="0"/>
        <w:autoSpaceDN w:val="0"/>
        <w:adjustRightInd w:val="0"/>
        <w:ind w:right="42"/>
        <w:jc w:val="both"/>
        <w:rPr>
          <w:rFonts w:eastAsiaTheme="minorEastAsia"/>
          <w:color w:val="333333"/>
          <w:szCs w:val="22"/>
        </w:rPr>
      </w:pPr>
    </w:p>
    <w:p w14:paraId="7AA122D9" w14:textId="77777777" w:rsidR="00ED406A" w:rsidRPr="00ED406A" w:rsidRDefault="00ED406A" w:rsidP="00ED406A">
      <w:pPr>
        <w:widowControl w:val="0"/>
        <w:autoSpaceDE w:val="0"/>
        <w:autoSpaceDN w:val="0"/>
        <w:adjustRightInd w:val="0"/>
        <w:ind w:right="42"/>
        <w:jc w:val="both"/>
        <w:rPr>
          <w:rFonts w:eastAsiaTheme="minorEastAsia"/>
          <w:color w:val="333333"/>
          <w:szCs w:val="22"/>
        </w:rPr>
      </w:pPr>
      <w:r w:rsidRPr="00ED406A">
        <w:rPr>
          <w:rFonts w:eastAsiaTheme="minorEastAsia"/>
          <w:color w:val="333333"/>
          <w:szCs w:val="22"/>
        </w:rPr>
        <w:t xml:space="preserve">Whilst my first quartet (performed at </w:t>
      </w:r>
      <w:proofErr w:type="spellStart"/>
      <w:r w:rsidRPr="00ED406A">
        <w:rPr>
          <w:rFonts w:eastAsiaTheme="minorEastAsia"/>
          <w:color w:val="333333"/>
          <w:szCs w:val="22"/>
        </w:rPr>
        <w:t>Presteigne</w:t>
      </w:r>
      <w:proofErr w:type="spellEnd"/>
      <w:r w:rsidRPr="00ED406A">
        <w:rPr>
          <w:rFonts w:eastAsiaTheme="minorEastAsia"/>
          <w:color w:val="333333"/>
          <w:szCs w:val="22"/>
        </w:rPr>
        <w:t xml:space="preserve"> in 2015) is a substantial three movement, highly dramatic work, my new quartet is much shorter, structurally compact, and more lyrical in nature. Although it is in one continuous movement there are five distinct sections: </w:t>
      </w:r>
      <w:r w:rsidRPr="00ED406A">
        <w:rPr>
          <w:rFonts w:eastAsiaTheme="minorEastAsia"/>
          <w:i/>
          <w:color w:val="333333"/>
          <w:szCs w:val="22"/>
        </w:rPr>
        <w:t xml:space="preserve">Quasi </w:t>
      </w:r>
      <w:proofErr w:type="spellStart"/>
      <w:r w:rsidRPr="00ED406A">
        <w:rPr>
          <w:rFonts w:eastAsiaTheme="minorEastAsia"/>
          <w:i/>
          <w:color w:val="333333"/>
          <w:szCs w:val="22"/>
        </w:rPr>
        <w:t>una</w:t>
      </w:r>
      <w:proofErr w:type="spellEnd"/>
      <w:r w:rsidRPr="00ED406A">
        <w:rPr>
          <w:rFonts w:eastAsiaTheme="minorEastAsia"/>
          <w:i/>
          <w:color w:val="333333"/>
          <w:szCs w:val="22"/>
        </w:rPr>
        <w:t xml:space="preserve"> </w:t>
      </w:r>
      <w:proofErr w:type="spellStart"/>
      <w:r w:rsidRPr="00ED406A">
        <w:rPr>
          <w:rFonts w:eastAsiaTheme="minorEastAsia"/>
          <w:i/>
          <w:color w:val="333333"/>
          <w:szCs w:val="22"/>
        </w:rPr>
        <w:t>Siciliana</w:t>
      </w:r>
      <w:proofErr w:type="spellEnd"/>
      <w:r w:rsidRPr="00ED406A">
        <w:rPr>
          <w:rFonts w:eastAsiaTheme="minorEastAsia"/>
          <w:i/>
          <w:color w:val="333333"/>
          <w:szCs w:val="22"/>
        </w:rPr>
        <w:t xml:space="preserve">, </w:t>
      </w:r>
      <w:proofErr w:type="spellStart"/>
      <w:r w:rsidRPr="00ED406A">
        <w:rPr>
          <w:rFonts w:eastAsiaTheme="minorEastAsia"/>
          <w:i/>
          <w:color w:val="333333"/>
          <w:szCs w:val="22"/>
        </w:rPr>
        <w:t>Alla</w:t>
      </w:r>
      <w:proofErr w:type="spellEnd"/>
      <w:r w:rsidRPr="00ED406A">
        <w:rPr>
          <w:rFonts w:eastAsiaTheme="minorEastAsia"/>
          <w:i/>
          <w:color w:val="333333"/>
          <w:szCs w:val="22"/>
        </w:rPr>
        <w:t xml:space="preserve"> </w:t>
      </w:r>
      <w:proofErr w:type="spellStart"/>
      <w:proofErr w:type="gramStart"/>
      <w:r w:rsidRPr="00ED406A">
        <w:rPr>
          <w:rFonts w:eastAsiaTheme="minorEastAsia"/>
          <w:i/>
          <w:color w:val="333333"/>
          <w:szCs w:val="22"/>
        </w:rPr>
        <w:t>marcia</w:t>
      </w:r>
      <w:proofErr w:type="spellEnd"/>
      <w:proofErr w:type="gramEnd"/>
      <w:r w:rsidRPr="00ED406A">
        <w:rPr>
          <w:rFonts w:eastAsiaTheme="minorEastAsia"/>
          <w:i/>
          <w:color w:val="333333"/>
          <w:szCs w:val="22"/>
        </w:rPr>
        <w:t>, Come prima (</w:t>
      </w:r>
      <w:proofErr w:type="spellStart"/>
      <w:r w:rsidRPr="00ED406A">
        <w:rPr>
          <w:rFonts w:eastAsiaTheme="minorEastAsia"/>
          <w:i/>
          <w:color w:val="333333"/>
          <w:szCs w:val="22"/>
        </w:rPr>
        <w:t>Appassionata</w:t>
      </w:r>
      <w:proofErr w:type="spellEnd"/>
      <w:r w:rsidRPr="00ED406A">
        <w:rPr>
          <w:rFonts w:eastAsiaTheme="minorEastAsia"/>
          <w:i/>
          <w:color w:val="333333"/>
          <w:szCs w:val="22"/>
        </w:rPr>
        <w:t xml:space="preserve">), </w:t>
      </w:r>
      <w:proofErr w:type="spellStart"/>
      <w:r w:rsidRPr="00ED406A">
        <w:rPr>
          <w:rFonts w:eastAsiaTheme="minorEastAsia"/>
          <w:i/>
          <w:color w:val="333333"/>
          <w:szCs w:val="22"/>
        </w:rPr>
        <w:t>Alla</w:t>
      </w:r>
      <w:proofErr w:type="spellEnd"/>
      <w:r w:rsidRPr="00ED406A">
        <w:rPr>
          <w:rFonts w:eastAsiaTheme="minorEastAsia"/>
          <w:i/>
          <w:color w:val="333333"/>
          <w:szCs w:val="22"/>
        </w:rPr>
        <w:t xml:space="preserve"> scherzo,</w:t>
      </w:r>
      <w:r w:rsidRPr="00ED406A">
        <w:rPr>
          <w:rFonts w:eastAsiaTheme="minorEastAsia"/>
          <w:color w:val="333333"/>
          <w:szCs w:val="22"/>
        </w:rPr>
        <w:t xml:space="preserve"> and</w:t>
      </w:r>
      <w:r w:rsidRPr="00ED406A">
        <w:rPr>
          <w:rFonts w:eastAsiaTheme="minorEastAsia"/>
          <w:i/>
          <w:color w:val="333333"/>
          <w:szCs w:val="22"/>
        </w:rPr>
        <w:t xml:space="preserve"> </w:t>
      </w:r>
      <w:proofErr w:type="spellStart"/>
      <w:r w:rsidRPr="00ED406A">
        <w:rPr>
          <w:rFonts w:eastAsiaTheme="minorEastAsia"/>
          <w:i/>
          <w:color w:val="333333"/>
          <w:szCs w:val="22"/>
        </w:rPr>
        <w:t>Siciliana</w:t>
      </w:r>
      <w:proofErr w:type="spellEnd"/>
      <w:r w:rsidRPr="00ED406A">
        <w:rPr>
          <w:rFonts w:eastAsiaTheme="minorEastAsia"/>
          <w:color w:val="333333"/>
          <w:szCs w:val="22"/>
        </w:rPr>
        <w:t xml:space="preserve">.  </w:t>
      </w:r>
    </w:p>
    <w:p w14:paraId="12C2DE96" w14:textId="77777777" w:rsidR="00ED406A" w:rsidRPr="00ED406A" w:rsidRDefault="00ED406A" w:rsidP="00ED406A">
      <w:pPr>
        <w:widowControl w:val="0"/>
        <w:autoSpaceDE w:val="0"/>
        <w:autoSpaceDN w:val="0"/>
        <w:adjustRightInd w:val="0"/>
        <w:ind w:right="-525"/>
        <w:jc w:val="both"/>
        <w:rPr>
          <w:rFonts w:eastAsiaTheme="minorEastAsia"/>
          <w:color w:val="333333"/>
          <w:szCs w:val="22"/>
        </w:rPr>
      </w:pPr>
    </w:p>
    <w:p w14:paraId="58E1EECB" w14:textId="77777777" w:rsidR="00ED406A" w:rsidRPr="00ED406A" w:rsidRDefault="00ED406A" w:rsidP="00ED406A">
      <w:pPr>
        <w:widowControl w:val="0"/>
        <w:autoSpaceDE w:val="0"/>
        <w:autoSpaceDN w:val="0"/>
        <w:adjustRightInd w:val="0"/>
        <w:ind w:right="43"/>
        <w:jc w:val="both"/>
        <w:rPr>
          <w:rFonts w:eastAsiaTheme="minorEastAsia"/>
          <w:color w:val="333333"/>
          <w:szCs w:val="22"/>
        </w:rPr>
      </w:pPr>
      <w:proofErr w:type="gramStart"/>
      <w:r w:rsidRPr="00ED406A">
        <w:rPr>
          <w:rFonts w:eastAsiaTheme="minorEastAsia"/>
          <w:color w:val="333333"/>
          <w:szCs w:val="22"/>
        </w:rPr>
        <w:t>The serenity of the opening and closing music is balanced by two</w:t>
      </w:r>
      <w:proofErr w:type="gramEnd"/>
      <w:r w:rsidRPr="00ED406A">
        <w:rPr>
          <w:rFonts w:eastAsiaTheme="minorEastAsia"/>
          <w:color w:val="333333"/>
          <w:szCs w:val="22"/>
        </w:rPr>
        <w:t xml:space="preserve"> faster and more disruptive sections, where tension is increased both harmonically and contrapuntally. However, the emotional heart of the quartet lies in its middle section, where the opening material returns and is developed, reaching a powerful and passionate climax. The final </w:t>
      </w:r>
      <w:proofErr w:type="spellStart"/>
      <w:r w:rsidRPr="00ED406A">
        <w:rPr>
          <w:rFonts w:eastAsiaTheme="minorEastAsia"/>
          <w:i/>
          <w:color w:val="333333"/>
          <w:szCs w:val="22"/>
        </w:rPr>
        <w:t>Siciliana</w:t>
      </w:r>
      <w:proofErr w:type="spellEnd"/>
      <w:r w:rsidRPr="00ED406A">
        <w:rPr>
          <w:rFonts w:eastAsiaTheme="minorEastAsia"/>
          <w:i/>
          <w:color w:val="333333"/>
          <w:szCs w:val="22"/>
        </w:rPr>
        <w:t xml:space="preserve"> </w:t>
      </w:r>
      <w:r w:rsidRPr="00ED406A">
        <w:rPr>
          <w:rFonts w:eastAsiaTheme="minorEastAsia"/>
          <w:color w:val="333333"/>
          <w:szCs w:val="22"/>
        </w:rPr>
        <w:t xml:space="preserve">is the resolution the music has been waiting for – a simple melodic utterance in modal G major – eventually subsiding into a codetta with upward glissandi harmonics, before fading into the silence from whence the music first began its journey. </w:t>
      </w:r>
    </w:p>
    <w:p w14:paraId="3318BDB3" w14:textId="02CF5D51" w:rsidR="00497D4B" w:rsidRDefault="00497D4B" w:rsidP="006D70E6">
      <w:pPr>
        <w:widowControl w:val="0"/>
        <w:autoSpaceDE w:val="0"/>
        <w:autoSpaceDN w:val="0"/>
        <w:adjustRightInd w:val="0"/>
        <w:ind w:right="-525"/>
        <w:jc w:val="both"/>
        <w:rPr>
          <w:rFonts w:cs="Arial"/>
          <w:szCs w:val="22"/>
        </w:rPr>
      </w:pPr>
    </w:p>
    <w:p w14:paraId="2F696129" w14:textId="23942138" w:rsidR="000E6331" w:rsidRPr="00200515" w:rsidRDefault="000E6331" w:rsidP="006D70E6">
      <w:pPr>
        <w:widowControl w:val="0"/>
        <w:autoSpaceDE w:val="0"/>
        <w:autoSpaceDN w:val="0"/>
        <w:adjustRightInd w:val="0"/>
        <w:ind w:right="-525"/>
        <w:jc w:val="both"/>
        <w:rPr>
          <w:rFonts w:cs="Arial"/>
          <w:szCs w:val="22"/>
        </w:rPr>
      </w:pPr>
      <w:r>
        <w:rPr>
          <w:rFonts w:cs="Arial"/>
        </w:rPr>
        <w:t>©</w:t>
      </w:r>
      <w:r>
        <w:t xml:space="preserve"> Edward Gregson</w:t>
      </w:r>
      <w:bookmarkStart w:id="0" w:name="_GoBack"/>
      <w:bookmarkEnd w:id="0"/>
    </w:p>
    <w:sectPr w:rsidR="000E6331" w:rsidRPr="00200515" w:rsidSect="00ED406A">
      <w:footerReference w:type="default" r:id="rId9"/>
      <w:pgSz w:w="11906" w:h="16838"/>
      <w:pgMar w:top="1440" w:right="1133"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E1AEC" w14:textId="77777777" w:rsidR="00200515" w:rsidRDefault="00200515">
      <w:r>
        <w:separator/>
      </w:r>
    </w:p>
  </w:endnote>
  <w:endnote w:type="continuationSeparator" w:id="0">
    <w:p w14:paraId="27028DF8" w14:textId="77777777" w:rsidR="00200515" w:rsidRDefault="0020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0BAEE" w14:textId="77777777" w:rsidR="006460AB" w:rsidRDefault="006460AB">
    <w:pPr>
      <w:pStyle w:val="Footer"/>
      <w:rPr>
        <w:rFonts w:cs="Arial"/>
      </w:rPr>
    </w:pPr>
  </w:p>
  <w:p w14:paraId="04703E8A" w14:textId="5D1CA817" w:rsidR="00497D4B" w:rsidRDefault="006460AB">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2386B" w14:textId="77777777" w:rsidR="00200515" w:rsidRDefault="00200515">
      <w:r>
        <w:separator/>
      </w:r>
    </w:p>
  </w:footnote>
  <w:footnote w:type="continuationSeparator" w:id="0">
    <w:p w14:paraId="12484F27" w14:textId="77777777" w:rsidR="00200515" w:rsidRDefault="002005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15"/>
    <w:rsid w:val="000E6331"/>
    <w:rsid w:val="00200515"/>
    <w:rsid w:val="00414864"/>
    <w:rsid w:val="00497D4B"/>
    <w:rsid w:val="006460AB"/>
    <w:rsid w:val="006D70E6"/>
    <w:rsid w:val="00787DFA"/>
    <w:rsid w:val="007A1888"/>
    <w:rsid w:val="00BC0867"/>
    <w:rsid w:val="00C771E6"/>
    <w:rsid w:val="00ED40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BD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 w:type="character" w:customStyle="1" w:styleId="apple-converted-space">
    <w:name w:val="apple-converted-space"/>
    <w:basedOn w:val="DefaultParagraphFont"/>
    <w:rsid w:val="000E63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 w:type="character" w:customStyle="1" w:styleId="apple-converted-space">
    <w:name w:val="apple-converted-space"/>
    <w:basedOn w:val="DefaultParagraphFont"/>
    <w:rsid w:val="000E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967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arelouisescott:Library:Application%20Support:Microsoft:Office:User%20Templates:My%20Templates:Programme%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A3420-D69E-4F4B-AC84-0694AC84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Note Template.dotx</Template>
  <TotalTime>4</TotalTime>
  <Pages>1</Pages>
  <Words>210</Words>
  <Characters>1201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1409</CharactersWithSpaces>
  <SharedDoc>false</SharedDoc>
  <HLinks>
    <vt:vector size="6" baseType="variant">
      <vt:variant>
        <vt:i4>7798789</vt:i4>
      </vt:variant>
      <vt:variant>
        <vt:i4>3453</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Clare Scott</dc:creator>
  <cp:keywords/>
  <cp:lastModifiedBy>Clare Knight</cp:lastModifiedBy>
  <cp:revision>3</cp:revision>
  <cp:lastPrinted>2004-11-10T11:47:00Z</cp:lastPrinted>
  <dcterms:created xsi:type="dcterms:W3CDTF">2017-06-25T10:45:00Z</dcterms:created>
  <dcterms:modified xsi:type="dcterms:W3CDTF">2017-06-25T10:50:00Z</dcterms:modified>
</cp:coreProperties>
</file>