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83E8" w14:textId="77777777" w:rsidR="009122A9" w:rsidRDefault="009122A9">
      <w:pPr>
        <w:tabs>
          <w:tab w:val="right" w:pos="8100"/>
        </w:tabs>
        <w:jc w:val="both"/>
        <w:rPr>
          <w:b/>
        </w:rPr>
      </w:pPr>
    </w:p>
    <w:p w14:paraId="1A7F3114" w14:textId="77777777" w:rsidR="00FC0C1A" w:rsidRDefault="000109D8" w:rsidP="000109D8">
      <w:pPr>
        <w:jc w:val="center"/>
        <w:rPr>
          <w:b/>
          <w:sz w:val="28"/>
        </w:rPr>
      </w:pPr>
      <w:r>
        <w:rPr>
          <w:b/>
          <w:sz w:val="28"/>
        </w:rPr>
        <w:t xml:space="preserve">Partita </w:t>
      </w:r>
    </w:p>
    <w:p w14:paraId="0833CF1F" w14:textId="77777777" w:rsidR="000109D8" w:rsidRDefault="000109D8" w:rsidP="000109D8">
      <w:pPr>
        <w:jc w:val="center"/>
        <w:rPr>
          <w:b/>
          <w:sz w:val="28"/>
        </w:rPr>
      </w:pPr>
    </w:p>
    <w:p w14:paraId="2480D70A" w14:textId="77777777" w:rsidR="00533CCB" w:rsidRPr="00533CCB" w:rsidRDefault="00533CCB" w:rsidP="00533CCB">
      <w:pPr>
        <w:spacing w:after="150"/>
        <w:jc w:val="both"/>
        <w:rPr>
          <w:rFonts w:cs="Arial"/>
          <w:color w:val="333333"/>
          <w:szCs w:val="22"/>
        </w:rPr>
      </w:pPr>
      <w:r w:rsidRPr="00533CCB">
        <w:rPr>
          <w:rFonts w:cs="Arial"/>
          <w:color w:val="333333"/>
          <w:szCs w:val="22"/>
        </w:rPr>
        <w:t>The original version of </w:t>
      </w:r>
      <w:r w:rsidRPr="00533CCB">
        <w:rPr>
          <w:rFonts w:cs="Arial"/>
          <w:i/>
          <w:iCs/>
          <w:color w:val="333333"/>
          <w:szCs w:val="22"/>
        </w:rPr>
        <w:t>Partita</w:t>
      </w:r>
      <w:r w:rsidRPr="00533CCB">
        <w:rPr>
          <w:rFonts w:cs="Arial"/>
          <w:color w:val="333333"/>
          <w:szCs w:val="22"/>
        </w:rPr>
        <w:t> was written for brass band in 1971.  </w:t>
      </w:r>
      <w:proofErr w:type="gramStart"/>
      <w:r w:rsidRPr="00533CCB">
        <w:rPr>
          <w:rFonts w:cs="Arial"/>
          <w:color w:val="333333"/>
          <w:szCs w:val="22"/>
        </w:rPr>
        <w:t>The version for symphonic wind band was made by Geoffrey Brand</w:t>
      </w:r>
      <w:proofErr w:type="gramEnd"/>
      <w:r w:rsidRPr="00533CCB">
        <w:rPr>
          <w:rFonts w:cs="Arial"/>
          <w:color w:val="333333"/>
          <w:szCs w:val="22"/>
        </w:rPr>
        <w:t xml:space="preserve"> in 1999, specially for the G&amp;M Brand wind series.</w:t>
      </w:r>
    </w:p>
    <w:p w14:paraId="7DC66C14" w14:textId="77777777" w:rsidR="00533CCB" w:rsidRPr="00533CCB" w:rsidRDefault="00533CCB" w:rsidP="00533CCB">
      <w:pPr>
        <w:spacing w:after="150"/>
        <w:jc w:val="both"/>
        <w:rPr>
          <w:rFonts w:cs="Arial"/>
          <w:color w:val="333333"/>
          <w:szCs w:val="22"/>
        </w:rPr>
      </w:pPr>
      <w:r w:rsidRPr="00533CCB">
        <w:rPr>
          <w:rFonts w:cs="Arial"/>
          <w:color w:val="333333"/>
          <w:szCs w:val="22"/>
        </w:rPr>
        <w:t>The musical thread that runs through the work is the 13th century plainsong </w:t>
      </w:r>
      <w:r w:rsidRPr="00533CCB">
        <w:rPr>
          <w:rFonts w:cs="Arial"/>
          <w:i/>
          <w:iCs/>
          <w:color w:val="333333"/>
          <w:szCs w:val="22"/>
        </w:rPr>
        <w:t xml:space="preserve">Dies </w:t>
      </w:r>
      <w:proofErr w:type="spellStart"/>
      <w:r w:rsidRPr="00533CCB">
        <w:rPr>
          <w:rFonts w:cs="Arial"/>
          <w:i/>
          <w:iCs/>
          <w:color w:val="333333"/>
          <w:szCs w:val="22"/>
        </w:rPr>
        <w:t>Irae</w:t>
      </w:r>
      <w:proofErr w:type="spellEnd"/>
      <w:r w:rsidRPr="00533CCB">
        <w:rPr>
          <w:rFonts w:cs="Arial"/>
          <w:color w:val="333333"/>
          <w:szCs w:val="22"/>
        </w:rPr>
        <w:t xml:space="preserve"> from the Requiem Mass. This gives the work a rather sombre </w:t>
      </w:r>
      <w:proofErr w:type="gramStart"/>
      <w:r w:rsidRPr="00533CCB">
        <w:rPr>
          <w:rFonts w:cs="Arial"/>
          <w:color w:val="333333"/>
          <w:szCs w:val="22"/>
        </w:rPr>
        <w:t>tone which</w:t>
      </w:r>
      <w:proofErr w:type="gramEnd"/>
      <w:r w:rsidRPr="00533CCB">
        <w:rPr>
          <w:rFonts w:cs="Arial"/>
          <w:color w:val="333333"/>
          <w:szCs w:val="22"/>
        </w:rPr>
        <w:t xml:space="preserve"> is audible right from the start of its first movement </w:t>
      </w:r>
      <w:proofErr w:type="spellStart"/>
      <w:r w:rsidRPr="00533CCB">
        <w:rPr>
          <w:rFonts w:cs="Arial"/>
          <w:i/>
          <w:iCs/>
          <w:color w:val="333333"/>
          <w:szCs w:val="22"/>
        </w:rPr>
        <w:t>Intrada</w:t>
      </w:r>
      <w:proofErr w:type="spellEnd"/>
      <w:r w:rsidRPr="00533CCB">
        <w:rPr>
          <w:rFonts w:cs="Arial"/>
          <w:color w:val="333333"/>
          <w:szCs w:val="22"/>
        </w:rPr>
        <w:t>. The initial hammer-like chords of the opening and conclusion are only interrupted momentarily by a more lyrical modal tune. Even here, on its repetition, it is surrounded by more insistent textural patterns.</w:t>
      </w:r>
    </w:p>
    <w:p w14:paraId="402D261D" w14:textId="77777777" w:rsidR="00533CCB" w:rsidRPr="00533CCB" w:rsidRDefault="00533CCB" w:rsidP="00533CCB">
      <w:pPr>
        <w:spacing w:after="150"/>
        <w:jc w:val="both"/>
        <w:rPr>
          <w:rFonts w:cs="Arial"/>
          <w:color w:val="333333"/>
          <w:szCs w:val="22"/>
        </w:rPr>
      </w:pPr>
      <w:r w:rsidRPr="00533CCB">
        <w:rPr>
          <w:rFonts w:cs="Arial"/>
          <w:color w:val="333333"/>
          <w:szCs w:val="22"/>
        </w:rPr>
        <w:t>The second movement, </w:t>
      </w:r>
      <w:r w:rsidRPr="00533CCB">
        <w:rPr>
          <w:rFonts w:cs="Arial"/>
          <w:i/>
          <w:iCs/>
          <w:color w:val="333333"/>
          <w:szCs w:val="22"/>
        </w:rPr>
        <w:t>Chorale and Variations</w:t>
      </w:r>
      <w:r w:rsidRPr="00533CCB">
        <w:rPr>
          <w:rFonts w:cs="Arial"/>
          <w:color w:val="333333"/>
          <w:szCs w:val="22"/>
        </w:rPr>
        <w:t>, uses the</w:t>
      </w:r>
      <w:r w:rsidRPr="00533CCB">
        <w:rPr>
          <w:rFonts w:cs="Arial"/>
          <w:i/>
          <w:iCs/>
          <w:color w:val="333333"/>
          <w:szCs w:val="22"/>
        </w:rPr>
        <w:t xml:space="preserve"> Dies </w:t>
      </w:r>
      <w:proofErr w:type="spellStart"/>
      <w:r w:rsidRPr="00533CCB">
        <w:rPr>
          <w:rFonts w:cs="Arial"/>
          <w:i/>
          <w:iCs/>
          <w:color w:val="333333"/>
          <w:szCs w:val="22"/>
        </w:rPr>
        <w:t>Irae</w:t>
      </w:r>
      <w:proofErr w:type="spellEnd"/>
      <w:r w:rsidRPr="00533CCB">
        <w:rPr>
          <w:rFonts w:cs="Arial"/>
          <w:color w:val="333333"/>
          <w:szCs w:val="22"/>
        </w:rPr>
        <w:t xml:space="preserve"> as the basis for an extended melody in the manner of a baroque </w:t>
      </w:r>
      <w:proofErr w:type="spellStart"/>
      <w:r w:rsidRPr="00533CCB">
        <w:rPr>
          <w:rFonts w:cs="Arial"/>
          <w:color w:val="333333"/>
          <w:szCs w:val="22"/>
        </w:rPr>
        <w:t>sarabande</w:t>
      </w:r>
      <w:proofErr w:type="spellEnd"/>
      <w:r w:rsidRPr="00533CCB">
        <w:rPr>
          <w:rFonts w:cs="Arial"/>
          <w:color w:val="333333"/>
          <w:szCs w:val="22"/>
        </w:rPr>
        <w:t>. The five variations that follow are varied in texture, tempi, and dynamics. The final </w:t>
      </w:r>
      <w:r w:rsidRPr="00533CCB">
        <w:rPr>
          <w:rFonts w:cs="Arial"/>
          <w:i/>
          <w:iCs/>
          <w:color w:val="333333"/>
          <w:szCs w:val="22"/>
        </w:rPr>
        <w:t>March</w:t>
      </w:r>
      <w:r w:rsidRPr="00533CCB">
        <w:rPr>
          <w:rFonts w:cs="Arial"/>
          <w:color w:val="333333"/>
          <w:szCs w:val="22"/>
        </w:rPr>
        <w:t xml:space="preserve"> is more optimistic in mood and presents as its main idea a rather jaunty </w:t>
      </w:r>
      <w:proofErr w:type="gramStart"/>
      <w:r w:rsidRPr="00533CCB">
        <w:rPr>
          <w:rFonts w:cs="Arial"/>
          <w:color w:val="333333"/>
          <w:szCs w:val="22"/>
        </w:rPr>
        <w:t>theme which</w:t>
      </w:r>
      <w:proofErr w:type="gramEnd"/>
      <w:r w:rsidRPr="00533CCB">
        <w:rPr>
          <w:rFonts w:cs="Arial"/>
          <w:color w:val="333333"/>
          <w:szCs w:val="22"/>
        </w:rPr>
        <w:t xml:space="preserve"> gets developed throughout the movement. However, the ominous presence of the </w:t>
      </w:r>
      <w:r w:rsidRPr="00533CCB">
        <w:rPr>
          <w:rFonts w:cs="Arial"/>
          <w:i/>
          <w:iCs/>
          <w:color w:val="333333"/>
          <w:szCs w:val="22"/>
        </w:rPr>
        <w:t xml:space="preserve">Dies </w:t>
      </w:r>
      <w:proofErr w:type="spellStart"/>
      <w:r w:rsidRPr="00533CCB">
        <w:rPr>
          <w:rFonts w:cs="Arial"/>
          <w:i/>
          <w:iCs/>
          <w:color w:val="333333"/>
          <w:szCs w:val="22"/>
        </w:rPr>
        <w:t>Irae</w:t>
      </w:r>
      <w:proofErr w:type="spellEnd"/>
      <w:r w:rsidRPr="00533CCB">
        <w:rPr>
          <w:rFonts w:cs="Arial"/>
          <w:i/>
          <w:iCs/>
          <w:color w:val="333333"/>
          <w:szCs w:val="22"/>
        </w:rPr>
        <w:t> </w:t>
      </w:r>
      <w:r w:rsidRPr="00533CCB">
        <w:rPr>
          <w:rFonts w:cs="Arial"/>
          <w:color w:val="333333"/>
          <w:szCs w:val="22"/>
        </w:rPr>
        <w:t>has the last say with a final statement to round off the work.</w:t>
      </w:r>
    </w:p>
    <w:p w14:paraId="7422DFEE" w14:textId="77777777" w:rsidR="0059489B" w:rsidRDefault="0059489B">
      <w:pPr>
        <w:jc w:val="both"/>
      </w:pPr>
    </w:p>
    <w:p w14:paraId="78F5A019" w14:textId="77777777" w:rsidR="009122A9" w:rsidRDefault="009122A9">
      <w:pPr>
        <w:jc w:val="both"/>
      </w:pPr>
    </w:p>
    <w:p w14:paraId="652FCC7F" w14:textId="77777777" w:rsidR="005E329D" w:rsidRDefault="005E329D" w:rsidP="005E329D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020BDBFE" w14:textId="77777777" w:rsidR="009122A9" w:rsidRDefault="009122A9">
      <w:pPr>
        <w:jc w:val="both"/>
      </w:pPr>
    </w:p>
    <w:p w14:paraId="1C034AF6" w14:textId="77777777" w:rsidR="009122A9" w:rsidRDefault="009122A9">
      <w:pPr>
        <w:tabs>
          <w:tab w:val="right" w:pos="8100"/>
        </w:tabs>
        <w:jc w:val="both"/>
        <w:rPr>
          <w:b/>
        </w:rPr>
      </w:pPr>
      <w:bookmarkStart w:id="0" w:name="_GoBack"/>
      <w:bookmarkEnd w:id="0"/>
    </w:p>
    <w:p w14:paraId="455F6EE0" w14:textId="77777777" w:rsidR="009122A9" w:rsidRDefault="009122A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792D57FF" w14:textId="77777777" w:rsidR="009122A9" w:rsidRDefault="009122A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9122A9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83A3" w14:textId="77777777" w:rsidR="009122A9" w:rsidRDefault="009122A9">
      <w:r>
        <w:separator/>
      </w:r>
    </w:p>
  </w:endnote>
  <w:endnote w:type="continuationSeparator" w:id="0">
    <w:p w14:paraId="6E074D48" w14:textId="77777777" w:rsidR="009122A9" w:rsidRDefault="0091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BC8F" w14:textId="77777777" w:rsidR="009122A9" w:rsidRDefault="009122A9">
      <w:r>
        <w:separator/>
      </w:r>
    </w:p>
  </w:footnote>
  <w:footnote w:type="continuationSeparator" w:id="0">
    <w:p w14:paraId="46B0709B" w14:textId="77777777" w:rsidR="009122A9" w:rsidRDefault="0091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491DDE"/>
    <w:rsid w:val="00533CCB"/>
    <w:rsid w:val="005742AB"/>
    <w:rsid w:val="0059489B"/>
    <w:rsid w:val="005E329D"/>
    <w:rsid w:val="00604D43"/>
    <w:rsid w:val="00716907"/>
    <w:rsid w:val="007F6AD8"/>
    <w:rsid w:val="008C105C"/>
    <w:rsid w:val="008E377F"/>
    <w:rsid w:val="009122A9"/>
    <w:rsid w:val="00B3490B"/>
    <w:rsid w:val="00BD16E4"/>
    <w:rsid w:val="00C77787"/>
    <w:rsid w:val="00DA1483"/>
    <w:rsid w:val="00DB567F"/>
    <w:rsid w:val="00F06515"/>
    <w:rsid w:val="00F90CEF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C1D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29D"/>
    <w:rPr>
      <w:i/>
      <w:iCs/>
    </w:rPr>
  </w:style>
  <w:style w:type="character" w:customStyle="1" w:styleId="apple-converted-space">
    <w:name w:val="apple-converted-space"/>
    <w:basedOn w:val="DefaultParagraphFont"/>
    <w:rsid w:val="005E3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29D"/>
    <w:rPr>
      <w:i/>
      <w:iCs/>
    </w:rPr>
  </w:style>
  <w:style w:type="character" w:customStyle="1" w:styleId="apple-converted-space">
    <w:name w:val="apple-converted-space"/>
    <w:basedOn w:val="DefaultParagraphFont"/>
    <w:rsid w:val="005E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1106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2015-03-24T20:52:00Z</dcterms:created>
  <dcterms:modified xsi:type="dcterms:W3CDTF">2015-03-24T20:53:00Z</dcterms:modified>
</cp:coreProperties>
</file>