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82EF7" w14:textId="77777777" w:rsidR="001C3F55" w:rsidRDefault="001C3F55">
      <w:pPr>
        <w:tabs>
          <w:tab w:val="right" w:pos="8100"/>
        </w:tabs>
        <w:jc w:val="both"/>
        <w:rPr>
          <w:b/>
        </w:rPr>
      </w:pPr>
    </w:p>
    <w:p w14:paraId="28CE9346" w14:textId="77777777" w:rsidR="007F6AD8" w:rsidRDefault="007F6AD8" w:rsidP="007F6AD8">
      <w:pPr>
        <w:jc w:val="center"/>
        <w:rPr>
          <w:b/>
          <w:sz w:val="28"/>
        </w:rPr>
      </w:pPr>
      <w:r>
        <w:rPr>
          <w:b/>
          <w:sz w:val="28"/>
        </w:rPr>
        <w:t>Fanfare for Europe</w:t>
      </w:r>
    </w:p>
    <w:p w14:paraId="17F49A3B" w14:textId="77777777" w:rsidR="007F6AD8" w:rsidRDefault="007F6AD8" w:rsidP="007F6AD8">
      <w:pPr>
        <w:jc w:val="center"/>
        <w:rPr>
          <w:b/>
          <w:sz w:val="28"/>
        </w:rPr>
      </w:pPr>
    </w:p>
    <w:p w14:paraId="1DCD8CF2" w14:textId="77777777" w:rsidR="00691F0C" w:rsidRPr="00691F0C" w:rsidRDefault="00691F0C" w:rsidP="00691F0C">
      <w:pPr>
        <w:spacing w:after="150" w:line="300" w:lineRule="atLeast"/>
        <w:jc w:val="both"/>
        <w:rPr>
          <w:rFonts w:cs="Arial"/>
          <w:color w:val="333333"/>
          <w:szCs w:val="22"/>
        </w:rPr>
      </w:pPr>
      <w:r w:rsidRPr="00691F0C">
        <w:rPr>
          <w:rFonts w:cs="Arial"/>
          <w:color w:val="333333"/>
          <w:szCs w:val="22"/>
        </w:rPr>
        <w:t>This short fanfare was commissioned for a gala concert in 1973, held at the Royal Albert Hall in London to celebrate Great Britain’s entry into Europe. The work is scored for large brass ensemble together with organ and percussion.</w:t>
      </w:r>
    </w:p>
    <w:p w14:paraId="71A4ECA3" w14:textId="77777777" w:rsidR="00691F0C" w:rsidRDefault="00691F0C" w:rsidP="00691F0C">
      <w:pPr>
        <w:spacing w:after="150" w:line="300" w:lineRule="atLeast"/>
        <w:jc w:val="both"/>
        <w:rPr>
          <w:rFonts w:cs="Arial"/>
          <w:color w:val="333333"/>
          <w:szCs w:val="22"/>
        </w:rPr>
      </w:pPr>
      <w:bookmarkStart w:id="0" w:name="_GoBack"/>
      <w:proofErr w:type="gramStart"/>
      <w:r w:rsidRPr="00691F0C">
        <w:rPr>
          <w:rFonts w:cs="Arial"/>
          <w:color w:val="333333"/>
          <w:szCs w:val="22"/>
        </w:rPr>
        <w:t xml:space="preserve">The work was published by </w:t>
      </w:r>
      <w:proofErr w:type="spellStart"/>
      <w:r w:rsidRPr="00691F0C">
        <w:rPr>
          <w:rFonts w:cs="Arial"/>
          <w:color w:val="333333"/>
          <w:szCs w:val="22"/>
        </w:rPr>
        <w:t>Novello</w:t>
      </w:r>
      <w:proofErr w:type="spellEnd"/>
      <w:proofErr w:type="gramEnd"/>
      <w:r w:rsidRPr="00691F0C">
        <w:rPr>
          <w:rFonts w:cs="Arial"/>
          <w:color w:val="333333"/>
          <w:szCs w:val="22"/>
        </w:rPr>
        <w:t xml:space="preserve"> in 2015 in a collected edition of fanfares and occasional pieces by Edward Gregson.</w:t>
      </w:r>
    </w:p>
    <w:bookmarkEnd w:id="0"/>
    <w:p w14:paraId="5F17296A" w14:textId="77777777" w:rsidR="00691F0C" w:rsidRDefault="00691F0C" w:rsidP="00691F0C">
      <w:pPr>
        <w:spacing w:after="150" w:line="300" w:lineRule="atLeast"/>
        <w:jc w:val="both"/>
        <w:rPr>
          <w:rFonts w:cs="Arial"/>
          <w:color w:val="333333"/>
          <w:szCs w:val="22"/>
        </w:rPr>
      </w:pPr>
    </w:p>
    <w:p w14:paraId="169CBF9F" w14:textId="77777777" w:rsidR="00691F0C" w:rsidRDefault="00691F0C" w:rsidP="00691F0C">
      <w:pPr>
        <w:pStyle w:val="Footer"/>
      </w:pPr>
      <w:r>
        <w:rPr>
          <w:rFonts w:cs="Arial"/>
        </w:rPr>
        <w:t>©</w:t>
      </w:r>
      <w:r>
        <w:t xml:space="preserve"> Edward Gregson</w:t>
      </w:r>
    </w:p>
    <w:p w14:paraId="166FF0C2" w14:textId="77777777" w:rsidR="00691F0C" w:rsidRPr="00691F0C" w:rsidRDefault="00691F0C" w:rsidP="00691F0C">
      <w:pPr>
        <w:spacing w:after="150" w:line="300" w:lineRule="atLeast"/>
        <w:jc w:val="both"/>
        <w:rPr>
          <w:rFonts w:cs="Arial"/>
          <w:color w:val="333333"/>
          <w:szCs w:val="22"/>
        </w:rPr>
      </w:pPr>
    </w:p>
    <w:p w14:paraId="5F740C94" w14:textId="77777777" w:rsidR="001C3F55" w:rsidRDefault="001C3F55">
      <w:pPr>
        <w:jc w:val="both"/>
      </w:pPr>
    </w:p>
    <w:p w14:paraId="02137C43" w14:textId="77777777" w:rsidR="001C3F55" w:rsidRDefault="001C3F55">
      <w:pPr>
        <w:jc w:val="both"/>
      </w:pPr>
    </w:p>
    <w:p w14:paraId="4092B86F" w14:textId="77777777" w:rsidR="001C3F55" w:rsidRDefault="001C3F55">
      <w:pPr>
        <w:tabs>
          <w:tab w:val="right" w:pos="8100"/>
        </w:tabs>
        <w:jc w:val="both"/>
        <w:rPr>
          <w:b/>
        </w:rPr>
      </w:pPr>
    </w:p>
    <w:p w14:paraId="57BA469A" w14:textId="77777777" w:rsidR="001C3F55" w:rsidRDefault="001C3F55">
      <w:pPr>
        <w:pStyle w:val="NormalWeb"/>
        <w:spacing w:before="0" w:beforeAutospacing="0" w:after="0" w:afterAutospacing="0"/>
        <w:rPr>
          <w:rFonts w:ascii="Arial" w:hAnsi="Arial" w:cs="Arial"/>
          <w:sz w:val="22"/>
        </w:rPr>
      </w:pPr>
    </w:p>
    <w:p w14:paraId="20336F58" w14:textId="77777777" w:rsidR="001C3F55" w:rsidRDefault="001C3F55">
      <w:pPr>
        <w:pStyle w:val="NormalWeb"/>
        <w:spacing w:before="0" w:beforeAutospacing="0" w:after="0" w:afterAutospacing="0"/>
        <w:rPr>
          <w:rFonts w:ascii="Arial" w:hAnsi="Arial" w:cs="Arial"/>
          <w:sz w:val="22"/>
        </w:rPr>
      </w:pPr>
    </w:p>
    <w:sectPr w:rsidR="001C3F55">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C9472" w14:textId="77777777" w:rsidR="001C3F55" w:rsidRDefault="001C3F55">
      <w:r>
        <w:separator/>
      </w:r>
    </w:p>
  </w:endnote>
  <w:endnote w:type="continuationSeparator" w:id="0">
    <w:p w14:paraId="0136B791" w14:textId="77777777" w:rsidR="001C3F55" w:rsidRDefault="001C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3DEF" w14:textId="77777777" w:rsidR="001C3F55" w:rsidRDefault="001C3F55">
      <w:r>
        <w:separator/>
      </w:r>
    </w:p>
  </w:footnote>
  <w:footnote w:type="continuationSeparator" w:id="0">
    <w:p w14:paraId="065BD39A" w14:textId="77777777" w:rsidR="001C3F55" w:rsidRDefault="001C3F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1C3F55"/>
    <w:rsid w:val="002032A6"/>
    <w:rsid w:val="003C651F"/>
    <w:rsid w:val="00691F0C"/>
    <w:rsid w:val="00716907"/>
    <w:rsid w:val="007F6AD8"/>
    <w:rsid w:val="008C105C"/>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14A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6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394</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2015-02-08T08:34:00Z</dcterms:created>
  <dcterms:modified xsi:type="dcterms:W3CDTF">2015-03-02T22:06:00Z</dcterms:modified>
</cp:coreProperties>
</file>