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12627" w14:textId="77777777" w:rsidR="003347D9" w:rsidRDefault="003347D9">
      <w:pPr>
        <w:tabs>
          <w:tab w:val="right" w:pos="8100"/>
        </w:tabs>
        <w:jc w:val="both"/>
        <w:rPr>
          <w:b/>
        </w:rPr>
      </w:pPr>
    </w:p>
    <w:p w14:paraId="69C16E66" w14:textId="77777777" w:rsidR="002032A6" w:rsidRDefault="002032A6" w:rsidP="002032A6">
      <w:pPr>
        <w:jc w:val="center"/>
        <w:rPr>
          <w:b/>
          <w:sz w:val="28"/>
        </w:rPr>
      </w:pPr>
      <w:r>
        <w:rPr>
          <w:b/>
          <w:sz w:val="28"/>
        </w:rPr>
        <w:t>Connotations</w:t>
      </w:r>
    </w:p>
    <w:p w14:paraId="3CB51CCA" w14:textId="77777777" w:rsidR="002032A6" w:rsidRDefault="002032A6" w:rsidP="002032A6">
      <w:pPr>
        <w:jc w:val="center"/>
        <w:rPr>
          <w:b/>
          <w:sz w:val="28"/>
        </w:rPr>
      </w:pPr>
    </w:p>
    <w:p w14:paraId="0B1E5424" w14:textId="77777777" w:rsidR="004C1701" w:rsidRPr="004C1701" w:rsidRDefault="004C1701" w:rsidP="004C1701">
      <w:pPr>
        <w:jc w:val="both"/>
        <w:rPr>
          <w:rFonts w:cs="Arial"/>
          <w:color w:val="333333"/>
          <w:szCs w:val="22"/>
        </w:rPr>
      </w:pPr>
      <w:r w:rsidRPr="004C1701">
        <w:rPr>
          <w:rFonts w:cs="Arial"/>
          <w:i/>
          <w:iCs/>
          <w:color w:val="333333"/>
          <w:szCs w:val="22"/>
        </w:rPr>
        <w:t>Connotations</w:t>
      </w:r>
      <w:r w:rsidRPr="004C1701">
        <w:rPr>
          <w:rFonts w:cs="Arial"/>
          <w:color w:val="333333"/>
          <w:szCs w:val="22"/>
        </w:rPr>
        <w:t> was commissioned for the 1977 National Brass Band Championship finals, held in the Royal Albert Hall, London (the winner, incidentally, of that particular competition was the famous Black Dyke Mills Band).</w:t>
      </w:r>
    </w:p>
    <w:p w14:paraId="258EABFE" w14:textId="77777777" w:rsidR="004C1701" w:rsidRDefault="004C1701" w:rsidP="004C1701">
      <w:pPr>
        <w:jc w:val="both"/>
        <w:rPr>
          <w:rFonts w:cs="Arial"/>
          <w:color w:val="333333"/>
          <w:szCs w:val="22"/>
        </w:rPr>
      </w:pPr>
    </w:p>
    <w:p w14:paraId="6D68EA9D" w14:textId="77777777" w:rsidR="004C1701" w:rsidRPr="004C1701" w:rsidRDefault="004C1701" w:rsidP="004C1701">
      <w:pPr>
        <w:jc w:val="both"/>
        <w:rPr>
          <w:rFonts w:cs="Arial"/>
          <w:color w:val="333333"/>
          <w:szCs w:val="22"/>
        </w:rPr>
      </w:pPr>
      <w:r w:rsidRPr="004C1701">
        <w:rPr>
          <w:rFonts w:cs="Arial"/>
          <w:color w:val="333333"/>
          <w:szCs w:val="22"/>
        </w:rPr>
        <w:t>At the age of 32 Gregson was the youngest composer to have received the honour of such a commission.  It came at the end of a productive five years writing for the brass band publisher R Smith.  Some of those works – </w:t>
      </w:r>
      <w:r w:rsidRPr="004C1701">
        <w:rPr>
          <w:rFonts w:cs="Arial"/>
          <w:i/>
          <w:iCs/>
          <w:color w:val="333333"/>
          <w:szCs w:val="22"/>
        </w:rPr>
        <w:t xml:space="preserve">The </w:t>
      </w:r>
      <w:proofErr w:type="spellStart"/>
      <w:r w:rsidRPr="004C1701">
        <w:rPr>
          <w:rFonts w:cs="Arial"/>
          <w:i/>
          <w:iCs/>
          <w:color w:val="333333"/>
          <w:szCs w:val="22"/>
        </w:rPr>
        <w:t>Plantagenets</w:t>
      </w:r>
      <w:proofErr w:type="spellEnd"/>
      <w:r w:rsidRPr="004C1701">
        <w:rPr>
          <w:rFonts w:cs="Arial"/>
          <w:i/>
          <w:iCs/>
          <w:color w:val="333333"/>
          <w:szCs w:val="22"/>
        </w:rPr>
        <w:t>, Essay </w:t>
      </w:r>
      <w:r w:rsidRPr="004C1701">
        <w:rPr>
          <w:rFonts w:cs="Arial"/>
          <w:color w:val="333333"/>
          <w:szCs w:val="22"/>
        </w:rPr>
        <w:t>and </w:t>
      </w:r>
      <w:r w:rsidRPr="004C1701">
        <w:rPr>
          <w:rFonts w:cs="Arial"/>
          <w:i/>
          <w:iCs/>
          <w:color w:val="333333"/>
          <w:szCs w:val="22"/>
        </w:rPr>
        <w:t>Patterns</w:t>
      </w:r>
      <w:r w:rsidRPr="004C1701">
        <w:rPr>
          <w:rFonts w:cs="Arial"/>
          <w:color w:val="333333"/>
          <w:szCs w:val="22"/>
        </w:rPr>
        <w:t xml:space="preserve"> for </w:t>
      </w:r>
      <w:proofErr w:type="gramStart"/>
      <w:r w:rsidRPr="004C1701">
        <w:rPr>
          <w:rFonts w:cs="Arial"/>
          <w:color w:val="333333"/>
          <w:szCs w:val="22"/>
        </w:rPr>
        <w:t>example, with their direct and tuneful style, have</w:t>
      </w:r>
      <w:proofErr w:type="gramEnd"/>
      <w:r w:rsidRPr="004C1701">
        <w:rPr>
          <w:rFonts w:cs="Arial"/>
          <w:color w:val="333333"/>
          <w:szCs w:val="22"/>
        </w:rPr>
        <w:t xml:space="preserve"> remained popular with brass bands the world over.</w:t>
      </w:r>
    </w:p>
    <w:p w14:paraId="6CFD83D7" w14:textId="77777777" w:rsidR="004C1701" w:rsidRDefault="004C1701" w:rsidP="004C1701">
      <w:pPr>
        <w:jc w:val="both"/>
        <w:rPr>
          <w:rFonts w:cs="Arial"/>
          <w:color w:val="333333"/>
          <w:szCs w:val="22"/>
        </w:rPr>
      </w:pPr>
    </w:p>
    <w:p w14:paraId="54B7C438" w14:textId="77777777" w:rsidR="004C1701" w:rsidRPr="004C1701" w:rsidRDefault="004C1701" w:rsidP="004C1701">
      <w:pPr>
        <w:jc w:val="both"/>
        <w:rPr>
          <w:rFonts w:cs="Arial"/>
          <w:color w:val="333333"/>
          <w:szCs w:val="22"/>
        </w:rPr>
      </w:pPr>
      <w:r w:rsidRPr="004C1701">
        <w:rPr>
          <w:rFonts w:cs="Arial"/>
          <w:color w:val="333333"/>
          <w:szCs w:val="22"/>
        </w:rPr>
        <w:t>For Gregson, these were the means by which he sharpened the tools of his trade, preparing the ground, as it were, for his finest work to date – </w:t>
      </w:r>
      <w:r w:rsidRPr="004C1701">
        <w:rPr>
          <w:rFonts w:cs="Arial"/>
          <w:i/>
          <w:iCs/>
          <w:color w:val="333333"/>
          <w:szCs w:val="22"/>
        </w:rPr>
        <w:t>Connotations.</w:t>
      </w:r>
      <w:r w:rsidRPr="004C1701">
        <w:rPr>
          <w:rFonts w:cs="Arial"/>
          <w:color w:val="333333"/>
          <w:szCs w:val="22"/>
        </w:rPr>
        <w:t>  He thought of calling the piece </w:t>
      </w:r>
      <w:r w:rsidRPr="004C1701">
        <w:rPr>
          <w:rFonts w:cs="Arial"/>
          <w:i/>
          <w:iCs/>
          <w:color w:val="333333"/>
          <w:szCs w:val="22"/>
        </w:rPr>
        <w:t>Variations on a Fourth</w:t>
      </w:r>
      <w:r w:rsidRPr="004C1701">
        <w:rPr>
          <w:rFonts w:cs="Arial"/>
          <w:color w:val="333333"/>
          <w:szCs w:val="22"/>
        </w:rPr>
        <w:t xml:space="preserve">, but with due deference to Gilbert </w:t>
      </w:r>
      <w:proofErr w:type="spellStart"/>
      <w:r w:rsidRPr="004C1701">
        <w:rPr>
          <w:rFonts w:cs="Arial"/>
          <w:color w:val="333333"/>
          <w:szCs w:val="22"/>
        </w:rPr>
        <w:t>Vinter</w:t>
      </w:r>
      <w:proofErr w:type="spellEnd"/>
      <w:r w:rsidRPr="004C1701">
        <w:rPr>
          <w:rFonts w:cs="Arial"/>
          <w:color w:val="333333"/>
          <w:szCs w:val="22"/>
        </w:rPr>
        <w:t xml:space="preserve"> perhaps (</w:t>
      </w:r>
      <w:r w:rsidRPr="004C1701">
        <w:rPr>
          <w:rFonts w:cs="Arial"/>
          <w:i/>
          <w:iCs/>
          <w:color w:val="333333"/>
          <w:szCs w:val="22"/>
        </w:rPr>
        <w:t>Variations on a Ninth), </w:t>
      </w:r>
      <w:r w:rsidRPr="004C1701">
        <w:rPr>
          <w:rFonts w:cs="Arial"/>
          <w:color w:val="333333"/>
          <w:szCs w:val="22"/>
        </w:rPr>
        <w:t>he chose a more appropriate one.  As Gregson has written, ‘Connotations suggests more than one way of looking at something, an idea, and this is exactly what the piece is about’.</w:t>
      </w:r>
    </w:p>
    <w:p w14:paraId="28EF6E97" w14:textId="77777777" w:rsidR="004C1701" w:rsidRDefault="004C1701" w:rsidP="004C1701">
      <w:pPr>
        <w:jc w:val="both"/>
        <w:rPr>
          <w:rFonts w:cs="Arial"/>
          <w:color w:val="333333"/>
          <w:szCs w:val="22"/>
        </w:rPr>
      </w:pPr>
    </w:p>
    <w:p w14:paraId="04724CF5" w14:textId="77777777" w:rsidR="004C1701" w:rsidRPr="004C1701" w:rsidRDefault="004C1701" w:rsidP="004C1701">
      <w:pPr>
        <w:jc w:val="both"/>
        <w:rPr>
          <w:rFonts w:cs="Arial"/>
          <w:color w:val="333333"/>
          <w:szCs w:val="22"/>
        </w:rPr>
      </w:pPr>
      <w:r w:rsidRPr="004C1701">
        <w:rPr>
          <w:rFonts w:cs="Arial"/>
          <w:color w:val="333333"/>
          <w:szCs w:val="22"/>
        </w:rPr>
        <w:t>Writing a competition piece brought its own problems.  ‘It has to be technically difficult and yet musically satisfying.  I didn’t like being kept to an eleven-minute maximum.  The inclusion of short cadenzas for less usual solo instruments seems to signify a certain test-piece mentality’.</w:t>
      </w:r>
    </w:p>
    <w:p w14:paraId="2FFF0C07" w14:textId="77777777" w:rsidR="004C1701" w:rsidRDefault="004C1701" w:rsidP="004C1701">
      <w:pPr>
        <w:jc w:val="both"/>
        <w:rPr>
          <w:rFonts w:cs="Arial"/>
          <w:color w:val="333333"/>
          <w:szCs w:val="22"/>
        </w:rPr>
      </w:pPr>
    </w:p>
    <w:p w14:paraId="667D24C9" w14:textId="77777777" w:rsidR="004C1701" w:rsidRPr="004C1701" w:rsidRDefault="004C1701" w:rsidP="004C1701">
      <w:pPr>
        <w:jc w:val="both"/>
        <w:rPr>
          <w:rFonts w:cs="Arial"/>
          <w:color w:val="333333"/>
          <w:szCs w:val="22"/>
        </w:rPr>
      </w:pPr>
      <w:r w:rsidRPr="004C1701">
        <w:rPr>
          <w:rFonts w:cs="Arial"/>
          <w:color w:val="333333"/>
          <w:szCs w:val="22"/>
        </w:rPr>
        <w:t>Gregson solved the problems admirably by adopting a symphonic approach to variation form: </w:t>
      </w:r>
      <w:r w:rsidRPr="004C1701">
        <w:rPr>
          <w:rFonts w:cs="Arial"/>
          <w:i/>
          <w:iCs/>
          <w:color w:val="333333"/>
          <w:szCs w:val="22"/>
        </w:rPr>
        <w:t>Introduction – </w:t>
      </w:r>
      <w:r w:rsidRPr="004C1701">
        <w:rPr>
          <w:rFonts w:cs="Arial"/>
          <w:color w:val="333333"/>
          <w:szCs w:val="22"/>
        </w:rPr>
        <w:t>fanfares, a call to attention, in effect Variation 1; </w:t>
      </w:r>
      <w:r w:rsidRPr="004C1701">
        <w:rPr>
          <w:rFonts w:cs="Arial"/>
          <w:i/>
          <w:iCs/>
          <w:color w:val="333333"/>
          <w:szCs w:val="22"/>
        </w:rPr>
        <w:t>Theme</w:t>
      </w:r>
      <w:r w:rsidRPr="004C1701">
        <w:rPr>
          <w:rFonts w:cs="Arial"/>
          <w:color w:val="333333"/>
          <w:szCs w:val="22"/>
        </w:rPr>
        <w:t> – a six-note motif, given a lyrical and restrained first statement; </w:t>
      </w:r>
      <w:r w:rsidRPr="004C1701">
        <w:rPr>
          <w:rFonts w:cs="Arial"/>
          <w:i/>
          <w:iCs/>
          <w:color w:val="333333"/>
          <w:szCs w:val="22"/>
        </w:rPr>
        <w:t>Variation 2 - </w:t>
      </w:r>
      <w:r w:rsidRPr="004C1701">
        <w:rPr>
          <w:rFonts w:cs="Arial"/>
          <w:color w:val="333333"/>
          <w:szCs w:val="22"/>
        </w:rPr>
        <w:t>a delicate toccata; </w:t>
      </w:r>
      <w:r w:rsidRPr="004C1701">
        <w:rPr>
          <w:rFonts w:cs="Arial"/>
          <w:i/>
          <w:iCs/>
          <w:color w:val="333333"/>
          <w:szCs w:val="22"/>
        </w:rPr>
        <w:t>Variation 3 – </w:t>
      </w:r>
      <w:r w:rsidRPr="004C1701">
        <w:rPr>
          <w:rFonts w:cs="Arial"/>
          <w:color w:val="333333"/>
          <w:szCs w:val="22"/>
        </w:rPr>
        <w:t>typically robust in melody and rhythm; </w:t>
      </w:r>
      <w:r w:rsidRPr="004C1701">
        <w:rPr>
          <w:rFonts w:cs="Arial"/>
          <w:i/>
          <w:iCs/>
          <w:color w:val="333333"/>
          <w:szCs w:val="22"/>
        </w:rPr>
        <w:t>Variation 4 – </w:t>
      </w:r>
      <w:r w:rsidRPr="004C1701">
        <w:rPr>
          <w:rFonts w:cs="Arial"/>
          <w:color w:val="333333"/>
          <w:szCs w:val="22"/>
        </w:rPr>
        <w:t>lyrical solos; </w:t>
      </w:r>
      <w:r w:rsidRPr="004C1701">
        <w:rPr>
          <w:rFonts w:cs="Arial"/>
          <w:i/>
          <w:iCs/>
          <w:color w:val="333333"/>
          <w:szCs w:val="22"/>
        </w:rPr>
        <w:t>Variation 5 – </w:t>
      </w:r>
      <w:r w:rsidRPr="004C1701">
        <w:rPr>
          <w:rFonts w:cs="Arial"/>
          <w:color w:val="333333"/>
          <w:szCs w:val="22"/>
        </w:rPr>
        <w:t>a scherzo; </w:t>
      </w:r>
      <w:r w:rsidRPr="004C1701">
        <w:rPr>
          <w:rFonts w:cs="Arial"/>
          <w:i/>
          <w:iCs/>
          <w:color w:val="333333"/>
          <w:szCs w:val="22"/>
        </w:rPr>
        <w:t>Variation 6 – </w:t>
      </w:r>
      <w:r w:rsidRPr="004C1701">
        <w:rPr>
          <w:rFonts w:cs="Arial"/>
          <w:color w:val="333333"/>
          <w:szCs w:val="22"/>
        </w:rPr>
        <w:t>cadenzas; </w:t>
      </w:r>
      <w:r w:rsidRPr="004C1701">
        <w:rPr>
          <w:rFonts w:cs="Arial"/>
          <w:i/>
          <w:iCs/>
          <w:color w:val="333333"/>
          <w:szCs w:val="22"/>
        </w:rPr>
        <w:t>Variations 7-9 – </w:t>
      </w:r>
      <w:r w:rsidRPr="004C1701">
        <w:rPr>
          <w:rFonts w:cs="Arial"/>
          <w:color w:val="333333"/>
          <w:szCs w:val="22"/>
        </w:rPr>
        <w:t>an introduction, fugato and resounding restatement of the theme.</w:t>
      </w:r>
    </w:p>
    <w:p w14:paraId="69F90E5B" w14:textId="77777777" w:rsidR="004C1701" w:rsidRDefault="004C1701" w:rsidP="004C1701">
      <w:pPr>
        <w:rPr>
          <w:rFonts w:cs="Arial"/>
          <w:i/>
          <w:iCs/>
          <w:color w:val="333333"/>
          <w:szCs w:val="22"/>
        </w:rPr>
      </w:pPr>
    </w:p>
    <w:p w14:paraId="12A8A303" w14:textId="77777777" w:rsidR="004C1701" w:rsidRDefault="004C1701" w:rsidP="004C1701">
      <w:pPr>
        <w:rPr>
          <w:rFonts w:cs="Arial"/>
          <w:i/>
          <w:iCs/>
          <w:color w:val="333333"/>
          <w:szCs w:val="22"/>
        </w:rPr>
      </w:pPr>
    </w:p>
    <w:p w14:paraId="6A82576B" w14:textId="77777777" w:rsidR="004C1701" w:rsidRPr="004C1701" w:rsidRDefault="004C1701" w:rsidP="004C1701">
      <w:pPr>
        <w:rPr>
          <w:rFonts w:cs="Arial"/>
          <w:color w:val="333333"/>
          <w:szCs w:val="22"/>
        </w:rPr>
      </w:pPr>
      <w:bookmarkStart w:id="0" w:name="_GoBack"/>
      <w:bookmarkEnd w:id="0"/>
      <w:r w:rsidRPr="004C1701">
        <w:rPr>
          <w:rFonts w:cs="Arial"/>
          <w:i/>
          <w:iCs/>
          <w:color w:val="333333"/>
          <w:szCs w:val="22"/>
        </w:rPr>
        <w:t>©</w:t>
      </w:r>
      <w:r w:rsidRPr="004C1701">
        <w:rPr>
          <w:rFonts w:cs="Arial"/>
          <w:color w:val="333333"/>
          <w:szCs w:val="22"/>
        </w:rPr>
        <w:t> Copyright Paul Hindmarsh</w:t>
      </w:r>
    </w:p>
    <w:p w14:paraId="25609FF4" w14:textId="77777777" w:rsidR="003347D9" w:rsidRDefault="003347D9">
      <w:pPr>
        <w:jc w:val="both"/>
      </w:pPr>
    </w:p>
    <w:p w14:paraId="06E525B1" w14:textId="77777777" w:rsidR="003347D9" w:rsidRDefault="003347D9">
      <w:pPr>
        <w:jc w:val="both"/>
      </w:pPr>
    </w:p>
    <w:p w14:paraId="1FE3A6CF" w14:textId="77777777" w:rsidR="003347D9" w:rsidRDefault="003347D9">
      <w:pPr>
        <w:tabs>
          <w:tab w:val="right" w:pos="8100"/>
        </w:tabs>
        <w:jc w:val="both"/>
        <w:rPr>
          <w:b/>
        </w:rPr>
      </w:pPr>
    </w:p>
    <w:p w14:paraId="7B830CD1" w14:textId="77777777" w:rsidR="003347D9" w:rsidRDefault="003347D9">
      <w:pPr>
        <w:pStyle w:val="NormalWeb"/>
        <w:spacing w:before="0" w:beforeAutospacing="0" w:after="0" w:afterAutospacing="0"/>
        <w:rPr>
          <w:rFonts w:ascii="Arial" w:hAnsi="Arial" w:cs="Arial"/>
          <w:sz w:val="22"/>
        </w:rPr>
      </w:pPr>
    </w:p>
    <w:p w14:paraId="6D8FA1EA" w14:textId="77777777" w:rsidR="003347D9" w:rsidRDefault="003347D9">
      <w:pPr>
        <w:pStyle w:val="NormalWeb"/>
        <w:spacing w:before="0" w:beforeAutospacing="0" w:after="0" w:afterAutospacing="0"/>
        <w:rPr>
          <w:rFonts w:ascii="Arial" w:hAnsi="Arial" w:cs="Arial"/>
          <w:sz w:val="22"/>
        </w:rPr>
      </w:pPr>
    </w:p>
    <w:sectPr w:rsidR="003347D9">
      <w:pgSz w:w="11906" w:h="16838"/>
      <w:pgMar w:top="1440" w:right="18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E1C01" w14:textId="77777777" w:rsidR="003347D9" w:rsidRDefault="003347D9">
      <w:r>
        <w:separator/>
      </w:r>
    </w:p>
  </w:endnote>
  <w:endnote w:type="continuationSeparator" w:id="0">
    <w:p w14:paraId="0460CDA2" w14:textId="77777777" w:rsidR="003347D9" w:rsidRDefault="00334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36EBE" w14:textId="77777777" w:rsidR="003347D9" w:rsidRDefault="003347D9">
      <w:r>
        <w:separator/>
      </w:r>
    </w:p>
  </w:footnote>
  <w:footnote w:type="continuationSeparator" w:id="0">
    <w:p w14:paraId="31A43911" w14:textId="77777777" w:rsidR="003347D9" w:rsidRDefault="003347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316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05C"/>
    <w:rsid w:val="002032A6"/>
    <w:rsid w:val="003347D9"/>
    <w:rsid w:val="004C1701"/>
    <w:rsid w:val="00716907"/>
    <w:rsid w:val="008C105C"/>
    <w:rsid w:val="00F06515"/>
    <w:rsid w:val="00F21E24"/>
    <w:rsid w:val="00F90C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6A47E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right" w:pos="8100"/>
      </w:tabs>
      <w:jc w:val="both"/>
    </w:pPr>
  </w:style>
  <w:style w:type="paragraph" w:styleId="NormalWeb">
    <w:name w:val="Normal (Web)"/>
    <w:basedOn w:val="Normal"/>
    <w:uiPriority w:val="99"/>
    <w:pPr>
      <w:spacing w:before="100" w:beforeAutospacing="1" w:after="100" w:afterAutospacing="1"/>
      <w:jc w:val="both"/>
    </w:pPr>
    <w:rPr>
      <w:rFonts w:ascii="Verdana" w:eastAsia="Arial Unicode MS" w:hAnsi="Verdana" w:cs="Arial Unicode MS"/>
      <w:color w:val="333333"/>
      <w:sz w:val="15"/>
      <w:szCs w:val="15"/>
    </w:rPr>
  </w:style>
  <w:style w:type="character" w:styleId="Hyperlink">
    <w:name w:val="Hyperlink"/>
    <w:basedOn w:val="DefaultParagraphFont"/>
    <w:rsid w:val="008C105C"/>
    <w:rPr>
      <w:color w:val="0000FF"/>
      <w:u w:val="single"/>
    </w:rPr>
  </w:style>
  <w:style w:type="character" w:styleId="Emphasis">
    <w:name w:val="Emphasis"/>
    <w:basedOn w:val="DefaultParagraphFont"/>
    <w:uiPriority w:val="20"/>
    <w:qFormat/>
    <w:rsid w:val="004C1701"/>
    <w:rPr>
      <w:i/>
      <w:iCs/>
    </w:rPr>
  </w:style>
  <w:style w:type="character" w:customStyle="1" w:styleId="apple-converted-space">
    <w:name w:val="apple-converted-space"/>
    <w:basedOn w:val="DefaultParagraphFont"/>
    <w:rsid w:val="004C17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right" w:pos="8100"/>
      </w:tabs>
      <w:jc w:val="both"/>
    </w:pPr>
  </w:style>
  <w:style w:type="paragraph" w:styleId="NormalWeb">
    <w:name w:val="Normal (Web)"/>
    <w:basedOn w:val="Normal"/>
    <w:uiPriority w:val="99"/>
    <w:pPr>
      <w:spacing w:before="100" w:beforeAutospacing="1" w:after="100" w:afterAutospacing="1"/>
      <w:jc w:val="both"/>
    </w:pPr>
    <w:rPr>
      <w:rFonts w:ascii="Verdana" w:eastAsia="Arial Unicode MS" w:hAnsi="Verdana" w:cs="Arial Unicode MS"/>
      <w:color w:val="333333"/>
      <w:sz w:val="15"/>
      <w:szCs w:val="15"/>
    </w:rPr>
  </w:style>
  <w:style w:type="character" w:styleId="Hyperlink">
    <w:name w:val="Hyperlink"/>
    <w:basedOn w:val="DefaultParagraphFont"/>
    <w:rsid w:val="008C105C"/>
    <w:rPr>
      <w:color w:val="0000FF"/>
      <w:u w:val="single"/>
    </w:rPr>
  </w:style>
  <w:style w:type="character" w:styleId="Emphasis">
    <w:name w:val="Emphasis"/>
    <w:basedOn w:val="DefaultParagraphFont"/>
    <w:uiPriority w:val="20"/>
    <w:qFormat/>
    <w:rsid w:val="004C1701"/>
    <w:rPr>
      <w:i/>
      <w:iCs/>
    </w:rPr>
  </w:style>
  <w:style w:type="character" w:customStyle="1" w:styleId="apple-converted-space">
    <w:name w:val="apple-converted-space"/>
    <w:basedOn w:val="DefaultParagraphFont"/>
    <w:rsid w:val="004C1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93449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279</Words>
  <Characters>1591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Programme note:</vt:lpstr>
    </vt:vector>
  </TitlesOfParts>
  <Company>rncm</Company>
  <LinksUpToDate>false</LinksUpToDate>
  <CharactersWithSpaces>1867</CharactersWithSpaces>
  <SharedDoc>false</SharedDoc>
  <HLinks>
    <vt:vector size="6" baseType="variant">
      <vt:variant>
        <vt:i4>5898323</vt:i4>
      </vt:variant>
      <vt:variant>
        <vt:i4>0</vt:i4>
      </vt:variant>
      <vt:variant>
        <vt:i4>0</vt:i4>
      </vt:variant>
      <vt:variant>
        <vt:i4>5</vt:i4>
      </vt:variant>
      <vt:variant>
        <vt:lpwstr>http://edwardgregson.com/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note:</dc:title>
  <dc:subject/>
  <dc:creator>pwoods</dc:creator>
  <cp:keywords/>
  <cp:lastModifiedBy>Clare Scott</cp:lastModifiedBy>
  <cp:revision>3</cp:revision>
  <cp:lastPrinted>2004-11-10T11:47:00Z</cp:lastPrinted>
  <dcterms:created xsi:type="dcterms:W3CDTF">2015-02-08T08:24:00Z</dcterms:created>
  <dcterms:modified xsi:type="dcterms:W3CDTF">2015-03-02T21:53:00Z</dcterms:modified>
</cp:coreProperties>
</file>